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E92C14" w:rsidRDefault="00E92C14">
      <w:pPr>
        <w:widowControl w:val="0"/>
        <w:pBdr>
          <w:top w:val="nil"/>
          <w:left w:val="nil"/>
          <w:bottom w:val="nil"/>
          <w:right w:val="nil"/>
          <w:between w:val="nil"/>
        </w:pBdr>
        <w:spacing w:after="0"/>
        <w:ind w:left="0" w:hanging="2"/>
        <w:rPr>
          <w:rFonts w:ascii="Arial" w:eastAsia="Arial" w:hAnsi="Arial" w:cs="Arial"/>
          <w:color w:val="000000"/>
          <w:sz w:val="22"/>
          <w:szCs w:val="22"/>
        </w:rPr>
      </w:pPr>
    </w:p>
    <w:tbl>
      <w:tblPr>
        <w:tblStyle w:val="a"/>
        <w:tblW w:w="9640" w:type="dxa"/>
        <w:jc w:val="center"/>
        <w:tblLayout w:type="fixed"/>
        <w:tblLook w:val="0000" w:firstRow="0" w:lastRow="0" w:firstColumn="0" w:lastColumn="0" w:noHBand="0" w:noVBand="0"/>
      </w:tblPr>
      <w:tblGrid>
        <w:gridCol w:w="5070"/>
        <w:gridCol w:w="4570"/>
      </w:tblGrid>
      <w:tr w:rsidR="00E92C14" w14:paraId="4E9AA3FA" w14:textId="77777777">
        <w:trPr>
          <w:trHeight w:val="1080"/>
          <w:jc w:val="center"/>
        </w:trPr>
        <w:tc>
          <w:tcPr>
            <w:tcW w:w="5070" w:type="dxa"/>
          </w:tcPr>
          <w:p w14:paraId="34D5554D" w14:textId="77777777" w:rsidR="00E92C14" w:rsidRDefault="00B81CE7">
            <w:pPr>
              <w:spacing w:after="0" w:line="288" w:lineRule="auto"/>
              <w:ind w:left="0" w:hanging="2"/>
              <w:jc w:val="center"/>
            </w:pPr>
            <w:r>
              <w:t xml:space="preserve">MINISTRY OF EDUCATION AND TRAINING </w:t>
            </w:r>
          </w:p>
          <w:p w14:paraId="485D8B8D" w14:textId="77777777" w:rsidR="00E92C14" w:rsidRDefault="00B81CE7">
            <w:pPr>
              <w:spacing w:after="0" w:line="288" w:lineRule="auto"/>
              <w:ind w:left="0" w:hanging="2"/>
              <w:jc w:val="center"/>
            </w:pPr>
            <w:r>
              <w:rPr>
                <w:b/>
              </w:rPr>
              <w:t>NATIONAL ECONOMICS UNIVERSITY</w:t>
            </w:r>
          </w:p>
          <w:p w14:paraId="21A587EB" w14:textId="77777777" w:rsidR="00E92C14" w:rsidRDefault="00B81CE7">
            <w:pPr>
              <w:spacing w:after="0" w:line="288" w:lineRule="auto"/>
              <w:ind w:left="0" w:hanging="2"/>
              <w:jc w:val="center"/>
            </w:pPr>
            <w:r>
              <w:rPr>
                <w:noProof/>
              </w:rPr>
              <mc:AlternateContent>
                <mc:Choice Requires="wps">
                  <w:drawing>
                    <wp:anchor distT="4294967295" distB="4294967295" distL="114300" distR="114300" simplePos="0" relativeHeight="251658240" behindDoc="0" locked="0" layoutInCell="1" hidden="0" allowOverlap="1" wp14:anchorId="402ADE33" wp14:editId="07777777">
                      <wp:simplePos x="0" y="0"/>
                      <wp:positionH relativeFrom="column">
                        <wp:posOffset>1790700</wp:posOffset>
                      </wp:positionH>
                      <wp:positionV relativeFrom="paragraph">
                        <wp:posOffset>5096</wp:posOffset>
                      </wp:positionV>
                      <wp:extent cx="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265865" y="3780000"/>
                                <a:ext cx="216027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3E91CA1B" wp14:editId="7777777">
                      <wp:simplePos x="0" y="0"/>
                      <wp:positionH relativeFrom="column">
                        <wp:posOffset>1790700</wp:posOffset>
                      </wp:positionH>
                      <wp:positionV relativeFrom="paragraph">
                        <wp:posOffset>5096</wp:posOffset>
                      </wp:positionV>
                      <wp:extent cx="0" cy="12700"/>
                      <wp:effectExtent l="0" t="0" r="0" b="0"/>
                      <wp:wrapNone/>
                      <wp:docPr id="194564622"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4570" w:type="dxa"/>
          </w:tcPr>
          <w:p w14:paraId="46FCACF8" w14:textId="77777777" w:rsidR="00E92C14" w:rsidRDefault="00B81CE7">
            <w:pPr>
              <w:spacing w:after="0" w:line="288" w:lineRule="auto"/>
              <w:ind w:left="0" w:hanging="2"/>
              <w:jc w:val="center"/>
            </w:pPr>
            <w:r>
              <w:t>SOCIALIST REPUBLIC OF VIETNAM</w:t>
            </w:r>
          </w:p>
          <w:p w14:paraId="55123751" w14:textId="77777777" w:rsidR="00E92C14" w:rsidRDefault="00B81CE7">
            <w:pPr>
              <w:spacing w:after="0" w:line="288" w:lineRule="auto"/>
              <w:ind w:left="0" w:hanging="2"/>
              <w:jc w:val="center"/>
            </w:pPr>
            <w:r>
              <w:rPr>
                <w:b/>
              </w:rPr>
              <w:t>Independence – Freedom – Happiness</w:t>
            </w:r>
            <w:r>
              <w:rPr>
                <w:noProof/>
              </w:rPr>
              <mc:AlternateContent>
                <mc:Choice Requires="wps">
                  <w:drawing>
                    <wp:anchor distT="4294967295" distB="4294967295" distL="114300" distR="114300" simplePos="0" relativeHeight="251659264" behindDoc="0" locked="0" layoutInCell="1" hidden="0" allowOverlap="1" wp14:anchorId="34B678A5" wp14:editId="07777777">
                      <wp:simplePos x="0" y="0"/>
                      <wp:positionH relativeFrom="column">
                        <wp:posOffset>1536700</wp:posOffset>
                      </wp:positionH>
                      <wp:positionV relativeFrom="paragraph">
                        <wp:posOffset>208296</wp:posOffset>
                      </wp:positionV>
                      <wp:extent cx="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014088" y="3780000"/>
                                <a:ext cx="266382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5BAC3C45" wp14:editId="7777777">
                      <wp:simplePos x="0" y="0"/>
                      <wp:positionH relativeFrom="column">
                        <wp:posOffset>1536700</wp:posOffset>
                      </wp:positionH>
                      <wp:positionV relativeFrom="paragraph">
                        <wp:posOffset>208296</wp:posOffset>
                      </wp:positionV>
                      <wp:extent cx="0" cy="12700"/>
                      <wp:effectExtent l="0" t="0" r="0" b="0"/>
                      <wp:wrapNone/>
                      <wp:docPr id="1338443142"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p w14:paraId="0A37501D" w14:textId="77777777" w:rsidR="00E92C14" w:rsidRDefault="00E92C14">
            <w:pPr>
              <w:spacing w:after="0" w:line="288" w:lineRule="auto"/>
              <w:ind w:left="0" w:hanging="2"/>
              <w:jc w:val="center"/>
            </w:pPr>
          </w:p>
        </w:tc>
      </w:tr>
    </w:tbl>
    <w:p w14:paraId="0EBD3DC4" w14:textId="77777777" w:rsidR="00E92C14" w:rsidRDefault="00B81CE7">
      <w:pPr>
        <w:spacing w:after="0" w:line="288" w:lineRule="auto"/>
        <w:ind w:left="1" w:hanging="3"/>
        <w:jc w:val="center"/>
        <w:rPr>
          <w:sz w:val="28"/>
          <w:szCs w:val="28"/>
        </w:rPr>
      </w:pPr>
      <w:r>
        <w:rPr>
          <w:b/>
          <w:sz w:val="28"/>
          <w:szCs w:val="28"/>
        </w:rPr>
        <w:t>COURSE SYLLABUS</w:t>
      </w:r>
    </w:p>
    <w:p w14:paraId="4FC2D072" w14:textId="77777777" w:rsidR="00E92C14" w:rsidRDefault="00B81CE7">
      <w:pPr>
        <w:spacing w:after="0" w:line="288" w:lineRule="auto"/>
        <w:ind w:left="0" w:hanging="2"/>
        <w:jc w:val="center"/>
      </w:pPr>
      <w:r>
        <w:rPr>
          <w:i/>
        </w:rPr>
        <w:t>(Issued attached Decision of NEU’s President, 978/QĐ-ĐHKTQD, 30th August, 2023)</w:t>
      </w:r>
    </w:p>
    <w:tbl>
      <w:tblPr>
        <w:tblStyle w:val="a0"/>
        <w:tblW w:w="9640" w:type="dxa"/>
        <w:jc w:val="center"/>
        <w:tblLayout w:type="fixed"/>
        <w:tblLook w:val="0000" w:firstRow="0" w:lastRow="0" w:firstColumn="0" w:lastColumn="0" w:noHBand="0" w:noVBand="0"/>
      </w:tblPr>
      <w:tblGrid>
        <w:gridCol w:w="9640"/>
      </w:tblGrid>
      <w:tr w:rsidR="00E92C14" w14:paraId="5D0C95D4" w14:textId="77777777">
        <w:trPr>
          <w:trHeight w:val="597"/>
          <w:jc w:val="center"/>
        </w:trPr>
        <w:tc>
          <w:tcPr>
            <w:tcW w:w="9640" w:type="dxa"/>
            <w:vAlign w:val="center"/>
          </w:tcPr>
          <w:p w14:paraId="36F7770A" w14:textId="77777777" w:rsidR="00E92C14" w:rsidRDefault="00B81CE7">
            <w:pPr>
              <w:spacing w:after="0" w:line="288" w:lineRule="auto"/>
              <w:ind w:left="1" w:hanging="3"/>
              <w:jc w:val="center"/>
              <w:rPr>
                <w:sz w:val="26"/>
                <w:szCs w:val="26"/>
              </w:rPr>
            </w:pPr>
            <w:r>
              <w:rPr>
                <w:b/>
                <w:sz w:val="26"/>
                <w:szCs w:val="26"/>
              </w:rPr>
              <w:t xml:space="preserve">Course name: Strategic management in Hospitality and Tourism  </w:t>
            </w:r>
          </w:p>
          <w:p w14:paraId="68804D63" w14:textId="77777777" w:rsidR="00E92C14" w:rsidRDefault="00B81CE7">
            <w:pPr>
              <w:spacing w:after="0" w:line="288" w:lineRule="auto"/>
              <w:ind w:left="1" w:hanging="3"/>
              <w:jc w:val="center"/>
              <w:rPr>
                <w:sz w:val="28"/>
                <w:szCs w:val="28"/>
              </w:rPr>
            </w:pPr>
            <w:r>
              <w:rPr>
                <w:b/>
                <w:sz w:val="26"/>
                <w:szCs w:val="26"/>
              </w:rPr>
              <w:t>Program name: IHME</w:t>
            </w:r>
          </w:p>
        </w:tc>
      </w:tr>
    </w:tbl>
    <w:p w14:paraId="5DAB6C7B" w14:textId="77777777" w:rsidR="00E92C14" w:rsidRDefault="00E92C14">
      <w:pPr>
        <w:spacing w:after="0" w:line="288" w:lineRule="auto"/>
        <w:ind w:left="1" w:hanging="3"/>
        <w:jc w:val="center"/>
        <w:rPr>
          <w:sz w:val="26"/>
          <w:szCs w:val="26"/>
        </w:rPr>
      </w:pPr>
    </w:p>
    <w:p w14:paraId="2DF60C62" w14:textId="77777777" w:rsidR="00E92C14" w:rsidRDefault="00B81CE7">
      <w:pPr>
        <w:pStyle w:val="Heading1"/>
        <w:spacing w:line="288" w:lineRule="auto"/>
        <w:ind w:left="1" w:hanging="3"/>
        <w:jc w:val="left"/>
        <w:rPr>
          <w:rFonts w:ascii="Times New Roman" w:hAnsi="Times New Roman"/>
          <w:color w:val="000000"/>
          <w:sz w:val="26"/>
          <w:szCs w:val="26"/>
        </w:rPr>
      </w:pPr>
      <w:r>
        <w:rPr>
          <w:rFonts w:ascii="Times New Roman" w:hAnsi="Times New Roman"/>
          <w:color w:val="000000"/>
          <w:sz w:val="26"/>
          <w:szCs w:val="26"/>
        </w:rPr>
        <w:t xml:space="preserve">1. COURSE </w:t>
      </w:r>
      <w:r>
        <w:rPr>
          <w:rFonts w:ascii="Times New Roman" w:hAnsi="Times New Roman"/>
          <w:sz w:val="26"/>
          <w:szCs w:val="26"/>
        </w:rPr>
        <w:t>INFORMATION</w:t>
      </w:r>
    </w:p>
    <w:p w14:paraId="671B25C4" w14:textId="77777777" w:rsidR="00E92C14" w:rsidRDefault="00B81CE7">
      <w:pPr>
        <w:tabs>
          <w:tab w:val="left" w:pos="5812"/>
          <w:tab w:val="left" w:pos="9071"/>
        </w:tabs>
        <w:spacing w:after="0" w:line="288" w:lineRule="auto"/>
        <w:ind w:left="1" w:hanging="3"/>
        <w:jc w:val="both"/>
        <w:rPr>
          <w:sz w:val="26"/>
          <w:szCs w:val="26"/>
        </w:rPr>
      </w:pPr>
      <w:r>
        <w:rPr>
          <w:color w:val="000000"/>
          <w:sz w:val="26"/>
          <w:szCs w:val="26"/>
        </w:rPr>
        <w:t>* Title:</w:t>
      </w:r>
      <w:r>
        <w:rPr>
          <w:sz w:val="26"/>
          <w:szCs w:val="26"/>
        </w:rPr>
        <w:t xml:space="preserve"> Strategic management in Hospitality and Tourism </w:t>
      </w:r>
    </w:p>
    <w:p w14:paraId="1BAB177D" w14:textId="5C9A268B" w:rsidR="00EA0CC2" w:rsidRDefault="00EA0CC2">
      <w:pPr>
        <w:spacing w:after="0" w:line="288" w:lineRule="auto"/>
        <w:ind w:left="1" w:hanging="3"/>
        <w:jc w:val="both"/>
        <w:rPr>
          <w:sz w:val="26"/>
          <w:szCs w:val="26"/>
        </w:rPr>
      </w:pPr>
      <w:r>
        <w:rPr>
          <w:sz w:val="26"/>
          <w:szCs w:val="26"/>
        </w:rPr>
        <w:t xml:space="preserve">* Course code: </w:t>
      </w:r>
      <w:r w:rsidRPr="00EA0CC2">
        <w:rPr>
          <w:sz w:val="26"/>
          <w:szCs w:val="26"/>
        </w:rPr>
        <w:t>EP18.DLLH1108</w:t>
      </w:r>
    </w:p>
    <w:p w14:paraId="1A68B687" w14:textId="30F0A9B3" w:rsidR="00E92C14" w:rsidRDefault="00B81CE7">
      <w:pPr>
        <w:spacing w:after="0" w:line="288" w:lineRule="auto"/>
        <w:ind w:left="1" w:hanging="3"/>
        <w:jc w:val="both"/>
        <w:rPr>
          <w:sz w:val="26"/>
          <w:szCs w:val="26"/>
        </w:rPr>
      </w:pPr>
      <w:r>
        <w:rPr>
          <w:sz w:val="26"/>
          <w:szCs w:val="26"/>
        </w:rPr>
        <w:t>* Credits:</w:t>
      </w:r>
      <w:r>
        <w:rPr>
          <w:b/>
          <w:sz w:val="26"/>
          <w:szCs w:val="26"/>
        </w:rPr>
        <w:t xml:space="preserve"> </w:t>
      </w:r>
      <w:r>
        <w:rPr>
          <w:sz w:val="26"/>
          <w:szCs w:val="26"/>
        </w:rPr>
        <w:t>3 credits (45 hours)</w:t>
      </w:r>
      <w:r>
        <w:rPr>
          <w:b/>
          <w:sz w:val="26"/>
          <w:szCs w:val="26"/>
        </w:rPr>
        <w:t xml:space="preserve"> </w:t>
      </w:r>
    </w:p>
    <w:p w14:paraId="4117A95F" w14:textId="77777777" w:rsidR="00E92C14" w:rsidRDefault="00B81CE7">
      <w:pPr>
        <w:spacing w:after="0" w:line="288" w:lineRule="auto"/>
        <w:ind w:left="1" w:hanging="3"/>
        <w:jc w:val="both"/>
        <w:rPr>
          <w:sz w:val="26"/>
          <w:szCs w:val="26"/>
        </w:rPr>
      </w:pPr>
      <w:r>
        <w:rPr>
          <w:sz w:val="26"/>
          <w:szCs w:val="26"/>
        </w:rPr>
        <w:t>* Credit hours for teaching and learning activities:</w:t>
      </w:r>
      <w:r>
        <w:rPr>
          <w:i/>
          <w:color w:val="FF0000"/>
          <w:sz w:val="26"/>
          <w:szCs w:val="26"/>
        </w:rPr>
        <w:t xml:space="preserve"> </w:t>
      </w:r>
    </w:p>
    <w:p w14:paraId="1A5655B8" w14:textId="77777777" w:rsidR="00E92C14" w:rsidRDefault="00B81CE7">
      <w:pPr>
        <w:spacing w:after="0" w:line="288" w:lineRule="auto"/>
        <w:ind w:left="1" w:hanging="3"/>
        <w:jc w:val="both"/>
        <w:rPr>
          <w:sz w:val="26"/>
          <w:szCs w:val="26"/>
        </w:rPr>
      </w:pPr>
      <w:r>
        <w:rPr>
          <w:sz w:val="26"/>
          <w:szCs w:val="26"/>
        </w:rPr>
        <w:t>+ Lecture: 30 hrs.</w:t>
      </w:r>
    </w:p>
    <w:p w14:paraId="340D410E" w14:textId="77777777" w:rsidR="00E92C14" w:rsidRDefault="00B81CE7">
      <w:pPr>
        <w:spacing w:after="0" w:line="288" w:lineRule="auto"/>
        <w:ind w:left="1" w:hanging="3"/>
        <w:jc w:val="both"/>
        <w:rPr>
          <w:sz w:val="26"/>
          <w:szCs w:val="26"/>
        </w:rPr>
      </w:pPr>
      <w:r>
        <w:rPr>
          <w:sz w:val="26"/>
          <w:szCs w:val="26"/>
        </w:rPr>
        <w:t>+ Presentation and Discussion: 15 hrs.</w:t>
      </w:r>
    </w:p>
    <w:p w14:paraId="716EC06C" w14:textId="06648DA4" w:rsidR="00E92C14" w:rsidRDefault="00B81CE7" w:rsidP="1A1DED1D">
      <w:pPr>
        <w:spacing w:after="0" w:line="288" w:lineRule="auto"/>
        <w:ind w:left="1" w:hanging="3"/>
        <w:jc w:val="both"/>
        <w:rPr>
          <w:color w:val="FF0000"/>
          <w:sz w:val="26"/>
          <w:szCs w:val="26"/>
        </w:rPr>
      </w:pPr>
      <w:r w:rsidRPr="1A1DED1D">
        <w:rPr>
          <w:sz w:val="26"/>
          <w:szCs w:val="26"/>
        </w:rPr>
        <w:t>+ Self-study: 90 hrs.</w:t>
      </w:r>
    </w:p>
    <w:p w14:paraId="2CA781DE" w14:textId="1C7AB79F" w:rsidR="00E92C14" w:rsidRDefault="00B81CE7">
      <w:pPr>
        <w:spacing w:after="0" w:line="288" w:lineRule="auto"/>
        <w:ind w:left="1" w:hanging="3"/>
        <w:jc w:val="both"/>
        <w:rPr>
          <w:sz w:val="26"/>
          <w:szCs w:val="26"/>
        </w:rPr>
      </w:pPr>
      <w:r w:rsidRPr="1A1DED1D">
        <w:rPr>
          <w:sz w:val="26"/>
          <w:szCs w:val="26"/>
        </w:rPr>
        <w:t xml:space="preserve">* Prerequisite course(s): </w:t>
      </w:r>
      <w:r w:rsidR="5C0D5664" w:rsidRPr="1A1DED1D">
        <w:rPr>
          <w:sz w:val="26"/>
          <w:szCs w:val="26"/>
        </w:rPr>
        <w:t>No</w:t>
      </w:r>
    </w:p>
    <w:p w14:paraId="666F17EC" w14:textId="77777777" w:rsidR="00E92C14" w:rsidRDefault="00B81CE7">
      <w:pPr>
        <w:spacing w:after="0" w:line="288" w:lineRule="auto"/>
        <w:ind w:left="1" w:hanging="3"/>
        <w:jc w:val="both"/>
        <w:rPr>
          <w:color w:val="000000"/>
          <w:sz w:val="26"/>
          <w:szCs w:val="26"/>
        </w:rPr>
      </w:pPr>
      <w:r>
        <w:rPr>
          <w:color w:val="000000"/>
          <w:sz w:val="26"/>
          <w:szCs w:val="26"/>
        </w:rPr>
        <w:t xml:space="preserve">* Department conducting the course: </w:t>
      </w:r>
    </w:p>
    <w:p w14:paraId="5FCFE292" w14:textId="77777777" w:rsidR="00E92C14" w:rsidRDefault="00B81CE7">
      <w:pPr>
        <w:tabs>
          <w:tab w:val="right" w:pos="9356"/>
        </w:tabs>
        <w:spacing w:after="0" w:line="288" w:lineRule="auto"/>
        <w:ind w:left="1" w:hanging="3"/>
        <w:jc w:val="both"/>
        <w:rPr>
          <w:color w:val="000000"/>
          <w:sz w:val="26"/>
          <w:szCs w:val="26"/>
        </w:rPr>
      </w:pPr>
      <w:r>
        <w:rPr>
          <w:sz w:val="26"/>
          <w:szCs w:val="26"/>
        </w:rPr>
        <w:t>+ Faculty:</w:t>
      </w:r>
      <w:r>
        <w:rPr>
          <w:color w:val="000000"/>
          <w:sz w:val="26"/>
          <w:szCs w:val="26"/>
        </w:rPr>
        <w:t xml:space="preserve"> Faculty of Tourism and Hospitality </w:t>
      </w:r>
    </w:p>
    <w:p w14:paraId="2694853E" w14:textId="77777777" w:rsidR="00E92C14" w:rsidRDefault="00B81CE7">
      <w:pPr>
        <w:tabs>
          <w:tab w:val="right" w:pos="9356"/>
        </w:tabs>
        <w:spacing w:after="0" w:line="288" w:lineRule="auto"/>
        <w:ind w:left="1" w:hanging="3"/>
        <w:jc w:val="both"/>
        <w:rPr>
          <w:color w:val="000000"/>
          <w:sz w:val="26"/>
          <w:szCs w:val="26"/>
        </w:rPr>
      </w:pPr>
      <w:r>
        <w:rPr>
          <w:sz w:val="26"/>
          <w:szCs w:val="26"/>
        </w:rPr>
        <w:t xml:space="preserve">+ Department: Department of Travel and Tourism </w:t>
      </w:r>
    </w:p>
    <w:p w14:paraId="2E48E2CB" w14:textId="77777777" w:rsidR="00E92C14" w:rsidRDefault="00B81CE7">
      <w:pPr>
        <w:tabs>
          <w:tab w:val="right" w:pos="9356"/>
        </w:tabs>
        <w:spacing w:after="0" w:line="288" w:lineRule="auto"/>
        <w:ind w:left="1" w:hanging="3"/>
        <w:jc w:val="both"/>
        <w:rPr>
          <w:color w:val="000000"/>
          <w:sz w:val="26"/>
          <w:szCs w:val="26"/>
        </w:rPr>
      </w:pPr>
      <w:r>
        <w:rPr>
          <w:color w:val="000000"/>
          <w:sz w:val="26"/>
          <w:szCs w:val="26"/>
        </w:rPr>
        <w:t>+ Lecturers:</w:t>
      </w:r>
      <w:r>
        <w:rPr>
          <w:i/>
          <w:color w:val="FF0000"/>
          <w:sz w:val="26"/>
          <w:szCs w:val="26"/>
        </w:rPr>
        <w:t xml:space="preserve"> </w:t>
      </w:r>
    </w:p>
    <w:p w14:paraId="37CCA283" w14:textId="77777777" w:rsidR="00E92C14" w:rsidRDefault="00B81CE7">
      <w:pPr>
        <w:tabs>
          <w:tab w:val="left" w:pos="4820"/>
          <w:tab w:val="left" w:pos="6680"/>
          <w:tab w:val="right" w:pos="9356"/>
        </w:tabs>
        <w:spacing w:after="0" w:line="288" w:lineRule="auto"/>
        <w:ind w:left="1" w:hanging="3"/>
        <w:jc w:val="both"/>
        <w:rPr>
          <w:sz w:val="26"/>
          <w:szCs w:val="26"/>
        </w:rPr>
      </w:pPr>
      <w:r>
        <w:rPr>
          <w:sz w:val="26"/>
          <w:szCs w:val="26"/>
        </w:rPr>
        <w:t>Dr. Tran Huy Duc, Email: thduc@neu.edu.vn</w:t>
      </w:r>
    </w:p>
    <w:p w14:paraId="3EA8E9FA" w14:textId="77777777" w:rsidR="00E92C14" w:rsidRDefault="00B81CE7">
      <w:pPr>
        <w:tabs>
          <w:tab w:val="left" w:pos="4820"/>
          <w:tab w:val="left" w:pos="6680"/>
          <w:tab w:val="right" w:pos="9356"/>
        </w:tabs>
        <w:spacing w:after="0" w:line="288" w:lineRule="auto"/>
        <w:ind w:left="1" w:hanging="3"/>
        <w:jc w:val="both"/>
        <w:rPr>
          <w:sz w:val="26"/>
          <w:szCs w:val="26"/>
        </w:rPr>
      </w:pPr>
      <w:r>
        <w:rPr>
          <w:sz w:val="26"/>
          <w:szCs w:val="26"/>
        </w:rPr>
        <w:t>Dr. Tran Thi Huyen Trang, Email: Tranhuyentrang@neu.edu.vn</w:t>
      </w:r>
    </w:p>
    <w:p w14:paraId="34107003" w14:textId="77777777" w:rsidR="00E92C14" w:rsidRDefault="00B81CE7">
      <w:pPr>
        <w:tabs>
          <w:tab w:val="left" w:pos="4820"/>
          <w:tab w:val="left" w:pos="6680"/>
          <w:tab w:val="right" w:pos="9356"/>
        </w:tabs>
        <w:spacing w:after="0" w:line="288" w:lineRule="auto"/>
        <w:ind w:left="1" w:hanging="3"/>
        <w:jc w:val="both"/>
        <w:rPr>
          <w:sz w:val="26"/>
          <w:szCs w:val="26"/>
        </w:rPr>
      </w:pPr>
      <w:r>
        <w:rPr>
          <w:sz w:val="26"/>
          <w:szCs w:val="26"/>
        </w:rPr>
        <w:t>Dr. Nguyen Thi Quynh Trang, Email: nguyenthiquynhtrang@neu.edu.vn</w:t>
      </w:r>
    </w:p>
    <w:p w14:paraId="3FFF6B20" w14:textId="67A0AA86" w:rsidR="00E92C14" w:rsidRDefault="00B81CE7">
      <w:pPr>
        <w:spacing w:after="0" w:line="288" w:lineRule="auto"/>
        <w:ind w:left="1" w:hanging="3"/>
        <w:jc w:val="both"/>
        <w:rPr>
          <w:color w:val="000000"/>
          <w:sz w:val="26"/>
          <w:szCs w:val="26"/>
        </w:rPr>
      </w:pPr>
      <w:r w:rsidRPr="1A1DED1D">
        <w:rPr>
          <w:color w:val="000000" w:themeColor="text1"/>
          <w:sz w:val="26"/>
          <w:szCs w:val="26"/>
        </w:rPr>
        <w:t xml:space="preserve">* Kind of the course: </w:t>
      </w:r>
      <w:r w:rsidR="1BF874A3" w:rsidRPr="1A1DED1D">
        <w:rPr>
          <w:color w:val="000000" w:themeColor="text1"/>
          <w:sz w:val="26"/>
          <w:szCs w:val="26"/>
        </w:rPr>
        <w:t>Optional</w:t>
      </w:r>
    </w:p>
    <w:p w14:paraId="13B4D82B" w14:textId="77777777" w:rsidR="00E92C14" w:rsidRDefault="00B81CE7">
      <w:pPr>
        <w:spacing w:after="0" w:line="288" w:lineRule="auto"/>
        <w:ind w:left="1" w:hanging="3"/>
        <w:jc w:val="both"/>
        <w:rPr>
          <w:color w:val="000000"/>
          <w:sz w:val="26"/>
          <w:szCs w:val="26"/>
        </w:rPr>
      </w:pPr>
      <w:r>
        <w:rPr>
          <w:color w:val="000000"/>
          <w:sz w:val="26"/>
          <w:szCs w:val="26"/>
        </w:rPr>
        <w:t xml:space="preserve">* Course language: </w:t>
      </w:r>
      <w:r>
        <w:rPr>
          <w:color w:val="000000"/>
          <w:sz w:val="26"/>
          <w:szCs w:val="26"/>
        </w:rPr>
        <w:tab/>
        <w:t xml:space="preserve">In English                 </w:t>
      </w:r>
    </w:p>
    <w:p w14:paraId="468D0721" w14:textId="77777777" w:rsidR="00E92C14" w:rsidRDefault="00B81CE7">
      <w:pPr>
        <w:spacing w:after="0" w:line="288" w:lineRule="auto"/>
        <w:ind w:left="1" w:hanging="3"/>
        <w:jc w:val="both"/>
        <w:rPr>
          <w:color w:val="000000"/>
          <w:sz w:val="26"/>
          <w:szCs w:val="26"/>
        </w:rPr>
      </w:pPr>
      <w:r>
        <w:rPr>
          <w:color w:val="000000"/>
          <w:sz w:val="26"/>
          <w:szCs w:val="26"/>
        </w:rPr>
        <w:t>* Meeting hour:</w:t>
      </w:r>
      <w:r>
        <w:rPr>
          <w:color w:val="000000"/>
          <w:sz w:val="26"/>
          <w:szCs w:val="26"/>
        </w:rPr>
        <w:tab/>
        <w:t xml:space="preserve"> </w:t>
      </w:r>
    </w:p>
    <w:p w14:paraId="02EB378F" w14:textId="77777777" w:rsidR="00E92C14" w:rsidRDefault="00E92C14">
      <w:pPr>
        <w:spacing w:after="0" w:line="288" w:lineRule="auto"/>
        <w:ind w:left="1" w:hanging="3"/>
        <w:jc w:val="both"/>
        <w:rPr>
          <w:sz w:val="26"/>
          <w:szCs w:val="26"/>
        </w:rPr>
      </w:pPr>
    </w:p>
    <w:p w14:paraId="6D41654C" w14:textId="77777777" w:rsidR="00E92C14" w:rsidRDefault="00B81CE7">
      <w:pPr>
        <w:spacing w:after="0" w:line="288" w:lineRule="auto"/>
        <w:ind w:left="1" w:hanging="3"/>
        <w:jc w:val="both"/>
        <w:rPr>
          <w:color w:val="000000"/>
          <w:sz w:val="26"/>
          <w:szCs w:val="26"/>
        </w:rPr>
      </w:pPr>
      <w:r>
        <w:rPr>
          <w:b/>
          <w:color w:val="000000"/>
          <w:sz w:val="26"/>
          <w:szCs w:val="26"/>
        </w:rPr>
        <w:t xml:space="preserve">2. COURSE DESCRIPTIONS </w:t>
      </w:r>
    </w:p>
    <w:p w14:paraId="1AE103F9" w14:textId="77777777" w:rsidR="00E92C14" w:rsidRDefault="00B81CE7">
      <w:pPr>
        <w:widowControl w:val="0"/>
        <w:spacing w:after="0" w:line="288" w:lineRule="auto"/>
        <w:ind w:left="1" w:hanging="3"/>
        <w:jc w:val="both"/>
        <w:rPr>
          <w:color w:val="000000"/>
          <w:sz w:val="26"/>
          <w:szCs w:val="26"/>
        </w:rPr>
      </w:pPr>
      <w:r>
        <w:rPr>
          <w:color w:val="000000"/>
          <w:sz w:val="26"/>
          <w:szCs w:val="26"/>
        </w:rPr>
        <w:t xml:space="preserve">This course will provide students with fundamental concepts, theories, models, and frameworks which are nested in the overall strategic management process, focusing on theoretical and practical issues related to corporate- and business-level strategies and their operational implication for organizations in the context of the tourism and hospitality industry. The unit presents such main topics as strategic analysis, strategic choice, and strategic implementation in a systematic process. Upon completion of this unit, students are expected to develop adequate competence to formulate strategy and to analyze and understand organizational strategies. The course draws on analyses of case studies, which highlight prevalent strategic issues in the tourism and hospitality business. Students will learn the underlying logic and how to apply strategic analytical </w:t>
      </w:r>
      <w:r>
        <w:rPr>
          <w:color w:val="000000"/>
          <w:sz w:val="26"/>
          <w:szCs w:val="26"/>
        </w:rPr>
        <w:lastRenderedPageBreak/>
        <w:t xml:space="preserve">frameworks such as VRIO test, value chain analysis, STEEP, 5-forces, strategic group mapping, 3 generic strategies, strategy clock, Ansoff’s product-market matrix, SFA, etc. </w:t>
      </w:r>
    </w:p>
    <w:p w14:paraId="3BC6AD32" w14:textId="77777777" w:rsidR="00E92C14" w:rsidRDefault="00B81CE7">
      <w:pPr>
        <w:pStyle w:val="Heading1"/>
        <w:spacing w:line="288" w:lineRule="auto"/>
        <w:ind w:left="1" w:hanging="3"/>
        <w:jc w:val="both"/>
        <w:rPr>
          <w:rFonts w:ascii="Times New Roman" w:hAnsi="Times New Roman"/>
          <w:color w:val="000000"/>
          <w:sz w:val="26"/>
          <w:szCs w:val="26"/>
        </w:rPr>
      </w:pPr>
      <w:r>
        <w:rPr>
          <w:rFonts w:ascii="Times New Roman" w:hAnsi="Times New Roman"/>
          <w:color w:val="000000"/>
          <w:sz w:val="26"/>
          <w:szCs w:val="26"/>
        </w:rPr>
        <w:t xml:space="preserve">3. LEARNING RESOURCES </w:t>
      </w:r>
    </w:p>
    <w:p w14:paraId="4C00DA93" w14:textId="77777777" w:rsidR="00E92C14" w:rsidRDefault="00B81CE7">
      <w:pPr>
        <w:spacing w:after="0" w:line="288" w:lineRule="auto"/>
        <w:ind w:left="1" w:hanging="3"/>
        <w:jc w:val="both"/>
        <w:rPr>
          <w:sz w:val="26"/>
          <w:szCs w:val="26"/>
        </w:rPr>
      </w:pPr>
      <w:r>
        <w:rPr>
          <w:sz w:val="26"/>
          <w:szCs w:val="26"/>
        </w:rPr>
        <w:t>* Textbooks/Lecture Notes</w:t>
      </w:r>
    </w:p>
    <w:p w14:paraId="494AAFF5" w14:textId="77777777" w:rsidR="00E92C14" w:rsidRDefault="00B81CE7">
      <w:pPr>
        <w:pBdr>
          <w:top w:val="nil"/>
          <w:left w:val="nil"/>
          <w:bottom w:val="nil"/>
          <w:right w:val="nil"/>
          <w:between w:val="nil"/>
        </w:pBdr>
        <w:spacing w:after="0" w:line="288" w:lineRule="auto"/>
        <w:ind w:left="1" w:hanging="3"/>
        <w:jc w:val="both"/>
        <w:rPr>
          <w:color w:val="000000"/>
          <w:sz w:val="26"/>
          <w:szCs w:val="26"/>
        </w:rPr>
      </w:pPr>
      <w:r>
        <w:rPr>
          <w:color w:val="000000"/>
          <w:sz w:val="26"/>
          <w:szCs w:val="26"/>
        </w:rPr>
        <w:t>1. Evans, N. (2015), Strategic Management for Tourism, Hospitality and Events, Routledge Publisher, New York.</w:t>
      </w:r>
    </w:p>
    <w:p w14:paraId="464D4EDC" w14:textId="77777777" w:rsidR="00E92C14" w:rsidRDefault="00B81CE7">
      <w:pPr>
        <w:spacing w:after="0" w:line="288" w:lineRule="auto"/>
        <w:ind w:left="1" w:hanging="3"/>
        <w:jc w:val="both"/>
        <w:rPr>
          <w:sz w:val="26"/>
          <w:szCs w:val="26"/>
        </w:rPr>
      </w:pPr>
      <w:r>
        <w:rPr>
          <w:sz w:val="26"/>
          <w:szCs w:val="26"/>
        </w:rPr>
        <w:t>* Additional references</w:t>
      </w:r>
    </w:p>
    <w:p w14:paraId="5A6330BE" w14:textId="77777777" w:rsidR="00E92C14" w:rsidRDefault="00B81CE7">
      <w:pPr>
        <w:spacing w:after="0" w:line="288" w:lineRule="auto"/>
        <w:ind w:left="1" w:hanging="3"/>
        <w:jc w:val="both"/>
        <w:rPr>
          <w:sz w:val="26"/>
          <w:szCs w:val="26"/>
        </w:rPr>
      </w:pPr>
      <w:r>
        <w:rPr>
          <w:color w:val="000000"/>
          <w:sz w:val="26"/>
          <w:szCs w:val="26"/>
        </w:rPr>
        <w:t xml:space="preserve">1. </w:t>
      </w:r>
      <w:r>
        <w:rPr>
          <w:sz w:val="26"/>
          <w:szCs w:val="26"/>
        </w:rPr>
        <w:t xml:space="preserve">ALLAIRE, Y. &amp; FIRSIOTU, M. (1985), </w:t>
      </w:r>
      <w:r>
        <w:rPr>
          <w:i/>
          <w:sz w:val="26"/>
          <w:szCs w:val="26"/>
        </w:rPr>
        <w:t>How to Implement Radical Strategies in Large Organizations</w:t>
      </w:r>
      <w:r>
        <w:rPr>
          <w:sz w:val="26"/>
          <w:szCs w:val="26"/>
        </w:rPr>
        <w:t>, Sloan Management Review, 26, 19-34).</w:t>
      </w:r>
    </w:p>
    <w:p w14:paraId="40E706F1" w14:textId="77777777" w:rsidR="00E92C14" w:rsidRDefault="00B81CE7">
      <w:pPr>
        <w:spacing w:after="0" w:line="288" w:lineRule="auto"/>
        <w:ind w:left="1" w:hanging="3"/>
        <w:jc w:val="both"/>
        <w:rPr>
          <w:sz w:val="26"/>
          <w:szCs w:val="26"/>
        </w:rPr>
      </w:pPr>
      <w:r>
        <w:rPr>
          <w:sz w:val="26"/>
          <w:szCs w:val="26"/>
        </w:rPr>
        <w:t xml:space="preserve">2. Beech and Chadwick (2006), </w:t>
      </w:r>
      <w:r>
        <w:rPr>
          <w:i/>
          <w:sz w:val="26"/>
          <w:szCs w:val="26"/>
        </w:rPr>
        <w:t>The Business of Tourism Management</w:t>
      </w:r>
      <w:r>
        <w:rPr>
          <w:sz w:val="26"/>
          <w:szCs w:val="26"/>
        </w:rPr>
        <w:t xml:space="preserve">, Pearson Education Limited Publisher, ISBN-10 0-273-68801-4. </w:t>
      </w:r>
    </w:p>
    <w:p w14:paraId="64E2910C" w14:textId="77777777" w:rsidR="00E92C14" w:rsidRDefault="00B81CE7">
      <w:pPr>
        <w:spacing w:after="0" w:line="288" w:lineRule="auto"/>
        <w:ind w:left="1" w:hanging="3"/>
        <w:jc w:val="both"/>
        <w:rPr>
          <w:sz w:val="26"/>
          <w:szCs w:val="26"/>
        </w:rPr>
      </w:pPr>
      <w:r>
        <w:rPr>
          <w:sz w:val="26"/>
          <w:szCs w:val="26"/>
        </w:rPr>
        <w:t xml:space="preserve">3. Porter (1985), </w:t>
      </w:r>
      <w:r>
        <w:rPr>
          <w:i/>
          <w:sz w:val="26"/>
          <w:szCs w:val="26"/>
        </w:rPr>
        <w:t>Competitive Advantage: Creating and Sustaining Superior Performance</w:t>
      </w:r>
      <w:r>
        <w:rPr>
          <w:sz w:val="26"/>
          <w:szCs w:val="26"/>
        </w:rPr>
        <w:t xml:space="preserve">, The Free Press Publisher, ISBN 0-684-84146-0. </w:t>
      </w:r>
    </w:p>
    <w:p w14:paraId="1E83E5CB" w14:textId="77777777" w:rsidR="00E92C14" w:rsidRDefault="00B81CE7">
      <w:pPr>
        <w:spacing w:after="0" w:line="288" w:lineRule="auto"/>
        <w:ind w:left="1" w:hanging="3"/>
        <w:jc w:val="both"/>
        <w:rPr>
          <w:sz w:val="26"/>
          <w:szCs w:val="26"/>
        </w:rPr>
      </w:pPr>
      <w:r>
        <w:rPr>
          <w:sz w:val="26"/>
          <w:szCs w:val="26"/>
        </w:rPr>
        <w:t xml:space="preserve">4. Porter (1980), </w:t>
      </w:r>
      <w:r>
        <w:rPr>
          <w:i/>
          <w:sz w:val="26"/>
          <w:szCs w:val="26"/>
        </w:rPr>
        <w:t xml:space="preserve">Competitive Strategy: Techniques for </w:t>
      </w:r>
      <w:proofErr w:type="spellStart"/>
      <w:r>
        <w:rPr>
          <w:i/>
          <w:sz w:val="26"/>
          <w:szCs w:val="26"/>
        </w:rPr>
        <w:t>Analysing</w:t>
      </w:r>
      <w:proofErr w:type="spellEnd"/>
      <w:r>
        <w:rPr>
          <w:i/>
          <w:sz w:val="26"/>
          <w:szCs w:val="26"/>
        </w:rPr>
        <w:t xml:space="preserve"> Industries and Competitors</w:t>
      </w:r>
      <w:r>
        <w:rPr>
          <w:sz w:val="26"/>
          <w:szCs w:val="26"/>
        </w:rPr>
        <w:t xml:space="preserve">, The Free Press Publisher, ISBN 0-684-84148-7. </w:t>
      </w:r>
    </w:p>
    <w:p w14:paraId="628D4906" w14:textId="77777777" w:rsidR="00E92C14" w:rsidRDefault="00B81CE7">
      <w:pPr>
        <w:spacing w:after="0" w:line="288" w:lineRule="auto"/>
        <w:ind w:left="1" w:hanging="3"/>
        <w:jc w:val="both"/>
        <w:rPr>
          <w:sz w:val="26"/>
          <w:szCs w:val="26"/>
        </w:rPr>
      </w:pPr>
      <w:r>
        <w:rPr>
          <w:sz w:val="26"/>
          <w:szCs w:val="26"/>
        </w:rPr>
        <w:t xml:space="preserve">5. Mintzberg, Ahlstrand, and Lampel (1998), </w:t>
      </w:r>
      <w:r>
        <w:rPr>
          <w:i/>
          <w:sz w:val="26"/>
          <w:szCs w:val="26"/>
        </w:rPr>
        <w:t>Strategy Safari: A Guided Tours through the Wilds of Strategic Management</w:t>
      </w:r>
      <w:r>
        <w:rPr>
          <w:sz w:val="26"/>
          <w:szCs w:val="26"/>
        </w:rPr>
        <w:t xml:space="preserve">, The Free Press Publisher, ISBN 0-684-84743-4. </w:t>
      </w:r>
    </w:p>
    <w:p w14:paraId="16C47A05" w14:textId="77777777" w:rsidR="00E92C14" w:rsidRDefault="00B81CE7">
      <w:pPr>
        <w:pStyle w:val="Heading1"/>
        <w:spacing w:line="288" w:lineRule="auto"/>
        <w:ind w:left="1" w:hanging="3"/>
        <w:jc w:val="both"/>
        <w:rPr>
          <w:rFonts w:ascii="Times New Roman" w:hAnsi="Times New Roman"/>
          <w:color w:val="000000"/>
          <w:sz w:val="26"/>
          <w:szCs w:val="26"/>
        </w:rPr>
      </w:pPr>
      <w:r>
        <w:rPr>
          <w:rFonts w:ascii="Times New Roman" w:hAnsi="Times New Roman"/>
          <w:color w:val="000000"/>
          <w:sz w:val="26"/>
          <w:szCs w:val="26"/>
        </w:rPr>
        <w:t>4. COURSE GOALS</w:t>
      </w:r>
    </w:p>
    <w:p w14:paraId="0248A4DC" w14:textId="77777777" w:rsidR="00E92C14" w:rsidRDefault="00B81CE7">
      <w:pPr>
        <w:spacing w:after="0" w:line="288" w:lineRule="auto"/>
        <w:ind w:left="1" w:hanging="3"/>
        <w:jc w:val="center"/>
        <w:rPr>
          <w:color w:val="000000"/>
          <w:sz w:val="26"/>
          <w:szCs w:val="26"/>
        </w:rPr>
      </w:pPr>
      <w:r>
        <w:rPr>
          <w:b/>
          <w:color w:val="000000"/>
          <w:sz w:val="26"/>
          <w:szCs w:val="26"/>
        </w:rPr>
        <w:t>Table 4. Course goals</w:t>
      </w:r>
    </w:p>
    <w:tbl>
      <w:tblPr>
        <w:tblStyle w:val="a2"/>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70"/>
        <w:gridCol w:w="4801"/>
        <w:gridCol w:w="1506"/>
        <w:gridCol w:w="2110"/>
      </w:tblGrid>
      <w:tr w:rsidR="00E92C14" w14:paraId="6D4FD681" w14:textId="77777777">
        <w:trPr>
          <w:trHeight w:val="454"/>
          <w:tblHeader/>
        </w:trPr>
        <w:tc>
          <w:tcPr>
            <w:tcW w:w="870" w:type="dxa"/>
            <w:tcBorders>
              <w:top w:val="single" w:sz="4" w:space="0" w:color="000000"/>
              <w:left w:val="single" w:sz="4" w:space="0" w:color="000000"/>
              <w:bottom w:val="single" w:sz="4" w:space="0" w:color="000000"/>
              <w:right w:val="single" w:sz="4" w:space="0" w:color="000000"/>
            </w:tcBorders>
            <w:shd w:val="clear" w:color="auto" w:fill="FBE4D5"/>
            <w:vAlign w:val="center"/>
          </w:tcPr>
          <w:p w14:paraId="5A9C1E48" w14:textId="77777777" w:rsidR="00E92C14" w:rsidRDefault="00B81CE7">
            <w:pPr>
              <w:widowControl w:val="0"/>
              <w:spacing w:after="0" w:line="288" w:lineRule="auto"/>
              <w:ind w:left="0" w:hanging="2"/>
              <w:jc w:val="center"/>
              <w:rPr>
                <w:color w:val="000000"/>
              </w:rPr>
            </w:pPr>
            <w:r>
              <w:rPr>
                <w:b/>
                <w:color w:val="000000"/>
              </w:rPr>
              <w:t>Goals</w:t>
            </w:r>
          </w:p>
        </w:tc>
        <w:tc>
          <w:tcPr>
            <w:tcW w:w="4801" w:type="dxa"/>
            <w:tcBorders>
              <w:top w:val="single" w:sz="4" w:space="0" w:color="000000"/>
              <w:left w:val="single" w:sz="4" w:space="0" w:color="000000"/>
              <w:bottom w:val="single" w:sz="4" w:space="0" w:color="000000"/>
              <w:right w:val="single" w:sz="4" w:space="0" w:color="000000"/>
            </w:tcBorders>
            <w:shd w:val="clear" w:color="auto" w:fill="FBE4D5"/>
            <w:vAlign w:val="center"/>
          </w:tcPr>
          <w:p w14:paraId="23DFF511" w14:textId="77777777" w:rsidR="00E92C14" w:rsidRDefault="00B81CE7">
            <w:pPr>
              <w:widowControl w:val="0"/>
              <w:spacing w:after="0" w:line="288" w:lineRule="auto"/>
              <w:ind w:left="0" w:hanging="2"/>
              <w:jc w:val="center"/>
              <w:rPr>
                <w:color w:val="000000"/>
              </w:rPr>
            </w:pPr>
            <w:r>
              <w:rPr>
                <w:b/>
                <w:color w:val="000000"/>
              </w:rPr>
              <w:t>Goals Description</w:t>
            </w:r>
          </w:p>
        </w:tc>
        <w:tc>
          <w:tcPr>
            <w:tcW w:w="1506" w:type="dxa"/>
            <w:tcBorders>
              <w:top w:val="single" w:sz="4" w:space="0" w:color="000000"/>
              <w:left w:val="single" w:sz="4" w:space="0" w:color="000000"/>
              <w:bottom w:val="single" w:sz="4" w:space="0" w:color="000000"/>
              <w:right w:val="single" w:sz="4" w:space="0" w:color="000000"/>
            </w:tcBorders>
            <w:shd w:val="clear" w:color="auto" w:fill="FBE4D5"/>
            <w:vAlign w:val="center"/>
          </w:tcPr>
          <w:p w14:paraId="33F7BCE7" w14:textId="77777777" w:rsidR="00E92C14" w:rsidRDefault="00B81CE7">
            <w:pPr>
              <w:widowControl w:val="0"/>
              <w:spacing w:after="0" w:line="288" w:lineRule="auto"/>
              <w:ind w:left="0" w:hanging="2"/>
              <w:jc w:val="center"/>
              <w:rPr>
                <w:color w:val="000000"/>
              </w:rPr>
            </w:pPr>
            <w:r>
              <w:rPr>
                <w:b/>
                <w:color w:val="000000"/>
              </w:rPr>
              <w:t>PLOs</w:t>
            </w:r>
          </w:p>
        </w:tc>
        <w:tc>
          <w:tcPr>
            <w:tcW w:w="2110" w:type="dxa"/>
            <w:tcBorders>
              <w:top w:val="single" w:sz="4" w:space="0" w:color="000000"/>
              <w:left w:val="single" w:sz="4" w:space="0" w:color="000000"/>
              <w:bottom w:val="single" w:sz="4" w:space="0" w:color="000000"/>
              <w:right w:val="single" w:sz="4" w:space="0" w:color="000000"/>
            </w:tcBorders>
            <w:shd w:val="clear" w:color="auto" w:fill="FBE4D5"/>
            <w:vAlign w:val="center"/>
          </w:tcPr>
          <w:p w14:paraId="44859F44" w14:textId="77777777" w:rsidR="00E92C14" w:rsidRDefault="00B81CE7">
            <w:pPr>
              <w:widowControl w:val="0"/>
              <w:spacing w:after="0" w:line="288" w:lineRule="auto"/>
              <w:ind w:left="0" w:hanging="2"/>
              <w:jc w:val="center"/>
              <w:rPr>
                <w:color w:val="000000"/>
              </w:rPr>
            </w:pPr>
            <w:r>
              <w:rPr>
                <w:b/>
                <w:color w:val="000000"/>
              </w:rPr>
              <w:t>Proficiency scale</w:t>
            </w:r>
          </w:p>
        </w:tc>
      </w:tr>
      <w:tr w:rsidR="00E92C14" w14:paraId="64AC2254" w14:textId="77777777">
        <w:trPr>
          <w:trHeight w:val="454"/>
        </w:trPr>
        <w:tc>
          <w:tcPr>
            <w:tcW w:w="870" w:type="dxa"/>
            <w:tcBorders>
              <w:top w:val="single" w:sz="4" w:space="0" w:color="000000"/>
              <w:left w:val="single" w:sz="4" w:space="0" w:color="000000"/>
              <w:bottom w:val="single" w:sz="4" w:space="0" w:color="000000"/>
              <w:right w:val="single" w:sz="4" w:space="0" w:color="000000"/>
            </w:tcBorders>
          </w:tcPr>
          <w:p w14:paraId="13891CB4" w14:textId="77777777" w:rsidR="00E92C14" w:rsidRDefault="00B81CE7">
            <w:pPr>
              <w:widowControl w:val="0"/>
              <w:spacing w:after="0" w:line="288" w:lineRule="auto"/>
              <w:ind w:left="0" w:hanging="2"/>
              <w:jc w:val="center"/>
              <w:rPr>
                <w:color w:val="000000"/>
              </w:rPr>
            </w:pPr>
            <w:r>
              <w:rPr>
                <w:color w:val="000000"/>
              </w:rPr>
              <w:t>G1</w:t>
            </w:r>
          </w:p>
        </w:tc>
        <w:tc>
          <w:tcPr>
            <w:tcW w:w="4801" w:type="dxa"/>
            <w:tcBorders>
              <w:top w:val="single" w:sz="4" w:space="0" w:color="000000"/>
              <w:left w:val="single" w:sz="4" w:space="0" w:color="000000"/>
              <w:bottom w:val="single" w:sz="4" w:space="0" w:color="000000"/>
              <w:right w:val="single" w:sz="4" w:space="0" w:color="000000"/>
            </w:tcBorders>
          </w:tcPr>
          <w:p w14:paraId="7A4B2B0E" w14:textId="77777777" w:rsidR="00E92C14" w:rsidRDefault="00B81CE7">
            <w:pPr>
              <w:widowControl w:val="0"/>
              <w:spacing w:after="0" w:line="288" w:lineRule="auto"/>
              <w:ind w:left="0" w:hanging="2"/>
              <w:jc w:val="both"/>
            </w:pPr>
            <w:proofErr w:type="spellStart"/>
            <w:r>
              <w:t>Interprete</w:t>
            </w:r>
            <w:proofErr w:type="spellEnd"/>
            <w:r>
              <w:t xml:space="preserve"> the key strategic management concepts, theories, and frameworks.</w:t>
            </w:r>
          </w:p>
        </w:tc>
        <w:tc>
          <w:tcPr>
            <w:tcW w:w="1506" w:type="dxa"/>
            <w:shd w:val="clear" w:color="auto" w:fill="auto"/>
            <w:vAlign w:val="center"/>
          </w:tcPr>
          <w:p w14:paraId="46D6F5A1" w14:textId="77777777" w:rsidR="00E92C14" w:rsidRDefault="00B81CE7">
            <w:pPr>
              <w:widowControl w:val="0"/>
              <w:spacing w:after="0" w:line="300" w:lineRule="auto"/>
              <w:ind w:left="0" w:hanging="2"/>
              <w:jc w:val="center"/>
            </w:pPr>
            <w:r>
              <w:t>1.6</w:t>
            </w:r>
          </w:p>
        </w:tc>
        <w:tc>
          <w:tcPr>
            <w:tcW w:w="2110" w:type="dxa"/>
            <w:shd w:val="clear" w:color="auto" w:fill="FDEADA"/>
            <w:vAlign w:val="center"/>
          </w:tcPr>
          <w:p w14:paraId="5FCD5EC4" w14:textId="77777777" w:rsidR="00E92C14" w:rsidRDefault="00B81CE7">
            <w:pPr>
              <w:widowControl w:val="0"/>
              <w:spacing w:after="0" w:line="300" w:lineRule="auto"/>
              <w:ind w:left="0" w:hanging="2"/>
              <w:jc w:val="center"/>
            </w:pPr>
            <w:r>
              <w:t>3</w:t>
            </w:r>
          </w:p>
        </w:tc>
      </w:tr>
      <w:tr w:rsidR="00E92C14" w14:paraId="4B4DB3A4" w14:textId="77777777">
        <w:trPr>
          <w:trHeight w:val="454"/>
        </w:trPr>
        <w:tc>
          <w:tcPr>
            <w:tcW w:w="870" w:type="dxa"/>
            <w:tcBorders>
              <w:top w:val="single" w:sz="4" w:space="0" w:color="000000"/>
              <w:left w:val="single" w:sz="4" w:space="0" w:color="000000"/>
              <w:bottom w:val="single" w:sz="4" w:space="0" w:color="000000"/>
              <w:right w:val="single" w:sz="4" w:space="0" w:color="000000"/>
            </w:tcBorders>
            <w:vAlign w:val="center"/>
          </w:tcPr>
          <w:p w14:paraId="56C31F58" w14:textId="77777777" w:rsidR="00E92C14" w:rsidRDefault="00B81CE7">
            <w:pPr>
              <w:widowControl w:val="0"/>
              <w:spacing w:after="0" w:line="288" w:lineRule="auto"/>
              <w:ind w:left="0" w:hanging="2"/>
              <w:jc w:val="center"/>
              <w:rPr>
                <w:color w:val="000000"/>
              </w:rPr>
            </w:pPr>
            <w:r>
              <w:rPr>
                <w:color w:val="000000"/>
              </w:rPr>
              <w:t>G2</w:t>
            </w:r>
          </w:p>
        </w:tc>
        <w:tc>
          <w:tcPr>
            <w:tcW w:w="4801" w:type="dxa"/>
            <w:tcBorders>
              <w:top w:val="single" w:sz="4" w:space="0" w:color="000000"/>
              <w:left w:val="single" w:sz="4" w:space="0" w:color="000000"/>
              <w:bottom w:val="single" w:sz="4" w:space="0" w:color="000000"/>
              <w:right w:val="single" w:sz="4" w:space="0" w:color="000000"/>
            </w:tcBorders>
            <w:vAlign w:val="center"/>
          </w:tcPr>
          <w:p w14:paraId="400D4376" w14:textId="77777777" w:rsidR="00E92C14" w:rsidRDefault="00B81CE7">
            <w:pPr>
              <w:widowControl w:val="0"/>
              <w:spacing w:after="0" w:line="288" w:lineRule="auto"/>
              <w:ind w:left="0" w:hanging="2"/>
              <w:jc w:val="both"/>
            </w:pPr>
            <w:r>
              <w:t xml:space="preserve">Proficiently apply strategic analytical techniques such as </w:t>
            </w:r>
            <w:r>
              <w:rPr>
                <w:color w:val="000000"/>
              </w:rPr>
              <w:t>VRIO test, value chain analysis, STEEP, 5-forces analysis, strategic group mapping, 3 generic strategies, strategy clock, Ansoff’s product-market matrix and strategic evaluative techniques such as SFA.</w:t>
            </w:r>
          </w:p>
        </w:tc>
        <w:tc>
          <w:tcPr>
            <w:tcW w:w="1506" w:type="dxa"/>
            <w:shd w:val="clear" w:color="auto" w:fill="auto"/>
            <w:vAlign w:val="center"/>
          </w:tcPr>
          <w:p w14:paraId="026ABE82" w14:textId="77777777" w:rsidR="00E92C14" w:rsidRDefault="00B81CE7">
            <w:pPr>
              <w:widowControl w:val="0"/>
              <w:spacing w:after="0" w:line="300" w:lineRule="auto"/>
              <w:ind w:left="0" w:hanging="2"/>
              <w:jc w:val="center"/>
            </w:pPr>
            <w:r>
              <w:t>2.4</w:t>
            </w:r>
          </w:p>
        </w:tc>
        <w:tc>
          <w:tcPr>
            <w:tcW w:w="2110" w:type="dxa"/>
            <w:shd w:val="clear" w:color="auto" w:fill="FDEADA"/>
            <w:vAlign w:val="center"/>
          </w:tcPr>
          <w:p w14:paraId="0B778152" w14:textId="77777777" w:rsidR="00E92C14" w:rsidRDefault="00B81CE7">
            <w:pPr>
              <w:widowControl w:val="0"/>
              <w:spacing w:after="0" w:line="300" w:lineRule="auto"/>
              <w:ind w:left="0" w:hanging="2"/>
              <w:jc w:val="center"/>
            </w:pPr>
            <w:r>
              <w:t>3</w:t>
            </w:r>
          </w:p>
        </w:tc>
      </w:tr>
      <w:tr w:rsidR="00E92C14" w14:paraId="15B5BD36" w14:textId="77777777">
        <w:trPr>
          <w:trHeight w:val="454"/>
        </w:trPr>
        <w:tc>
          <w:tcPr>
            <w:tcW w:w="870" w:type="dxa"/>
            <w:tcBorders>
              <w:top w:val="single" w:sz="4" w:space="0" w:color="000000"/>
              <w:left w:val="single" w:sz="4" w:space="0" w:color="000000"/>
              <w:bottom w:val="single" w:sz="4" w:space="0" w:color="000000"/>
              <w:right w:val="single" w:sz="4" w:space="0" w:color="000000"/>
            </w:tcBorders>
            <w:vAlign w:val="center"/>
          </w:tcPr>
          <w:p w14:paraId="0F2285E8" w14:textId="77777777" w:rsidR="00E92C14" w:rsidRDefault="00B81CE7">
            <w:pPr>
              <w:widowControl w:val="0"/>
              <w:spacing w:after="0" w:line="288" w:lineRule="auto"/>
              <w:ind w:left="0" w:hanging="2"/>
              <w:jc w:val="center"/>
              <w:rPr>
                <w:color w:val="000000"/>
              </w:rPr>
            </w:pPr>
            <w:r>
              <w:rPr>
                <w:color w:val="000000"/>
              </w:rPr>
              <w:t>G3</w:t>
            </w:r>
          </w:p>
        </w:tc>
        <w:tc>
          <w:tcPr>
            <w:tcW w:w="4801" w:type="dxa"/>
            <w:tcBorders>
              <w:top w:val="single" w:sz="4" w:space="0" w:color="000000"/>
              <w:left w:val="single" w:sz="4" w:space="0" w:color="000000"/>
              <w:bottom w:val="single" w:sz="4" w:space="0" w:color="000000"/>
              <w:right w:val="single" w:sz="4" w:space="0" w:color="000000"/>
            </w:tcBorders>
            <w:vAlign w:val="center"/>
          </w:tcPr>
          <w:p w14:paraId="483BFD75" w14:textId="77777777" w:rsidR="00E92C14" w:rsidRDefault="00B81CE7">
            <w:pPr>
              <w:widowControl w:val="0"/>
              <w:spacing w:after="0" w:line="288" w:lineRule="auto"/>
              <w:ind w:left="0" w:hanging="2"/>
              <w:jc w:val="both"/>
              <w:rPr>
                <w:color w:val="000000"/>
              </w:rPr>
            </w:pPr>
            <w:r>
              <w:rPr>
                <w:color w:val="000000"/>
              </w:rPr>
              <w:t>Determine</w:t>
            </w:r>
            <w:r>
              <w:t xml:space="preserve"> teamwork and individual skills in strategic thinking and analysis as well as leadership management. </w:t>
            </w:r>
          </w:p>
        </w:tc>
        <w:tc>
          <w:tcPr>
            <w:tcW w:w="1506" w:type="dxa"/>
            <w:shd w:val="clear" w:color="auto" w:fill="auto"/>
            <w:vAlign w:val="center"/>
          </w:tcPr>
          <w:p w14:paraId="3D7C9309" w14:textId="77777777" w:rsidR="00E92C14" w:rsidRDefault="00B81CE7">
            <w:pPr>
              <w:widowControl w:val="0"/>
              <w:spacing w:after="0" w:line="300" w:lineRule="auto"/>
              <w:ind w:left="0" w:hanging="2"/>
              <w:jc w:val="center"/>
            </w:pPr>
            <w:r>
              <w:t>2.4</w:t>
            </w:r>
          </w:p>
        </w:tc>
        <w:tc>
          <w:tcPr>
            <w:tcW w:w="2110" w:type="dxa"/>
            <w:shd w:val="clear" w:color="auto" w:fill="FDEADA"/>
            <w:vAlign w:val="center"/>
          </w:tcPr>
          <w:p w14:paraId="7A036E3D" w14:textId="77777777" w:rsidR="00E92C14" w:rsidRDefault="00B81CE7">
            <w:pPr>
              <w:widowControl w:val="0"/>
              <w:spacing w:after="0" w:line="300" w:lineRule="auto"/>
              <w:ind w:left="0" w:hanging="2"/>
              <w:jc w:val="center"/>
            </w:pPr>
            <w:r>
              <w:t>3</w:t>
            </w:r>
          </w:p>
        </w:tc>
      </w:tr>
      <w:tr w:rsidR="00E92C14" w14:paraId="7CA4FEB3" w14:textId="77777777">
        <w:trPr>
          <w:trHeight w:val="454"/>
        </w:trPr>
        <w:tc>
          <w:tcPr>
            <w:tcW w:w="870" w:type="dxa"/>
            <w:tcBorders>
              <w:top w:val="single" w:sz="4" w:space="0" w:color="000000"/>
              <w:left w:val="single" w:sz="4" w:space="0" w:color="000000"/>
              <w:bottom w:val="single" w:sz="4" w:space="0" w:color="000000"/>
              <w:right w:val="single" w:sz="4" w:space="0" w:color="000000"/>
            </w:tcBorders>
            <w:vAlign w:val="center"/>
          </w:tcPr>
          <w:p w14:paraId="39DC2D02" w14:textId="77777777" w:rsidR="00E92C14" w:rsidRDefault="00B81CE7">
            <w:pPr>
              <w:widowControl w:val="0"/>
              <w:spacing w:after="0" w:line="288" w:lineRule="auto"/>
              <w:ind w:left="0" w:hanging="2"/>
              <w:jc w:val="center"/>
              <w:rPr>
                <w:color w:val="000000"/>
              </w:rPr>
            </w:pPr>
            <w:r>
              <w:t>G4</w:t>
            </w:r>
          </w:p>
        </w:tc>
        <w:tc>
          <w:tcPr>
            <w:tcW w:w="4801" w:type="dxa"/>
            <w:tcBorders>
              <w:top w:val="single" w:sz="4" w:space="0" w:color="000000"/>
              <w:left w:val="single" w:sz="4" w:space="0" w:color="000000"/>
              <w:bottom w:val="single" w:sz="4" w:space="0" w:color="000000"/>
              <w:right w:val="single" w:sz="4" w:space="0" w:color="000000"/>
            </w:tcBorders>
            <w:vAlign w:val="center"/>
          </w:tcPr>
          <w:p w14:paraId="72F0B06E" w14:textId="77777777" w:rsidR="00E92C14" w:rsidRDefault="00B81CE7">
            <w:pPr>
              <w:widowControl w:val="0"/>
              <w:spacing w:after="0" w:line="288" w:lineRule="auto"/>
              <w:ind w:left="0" w:hanging="2"/>
              <w:jc w:val="both"/>
              <w:rPr>
                <w:color w:val="000000"/>
              </w:rPr>
            </w:pPr>
            <w:r>
              <w:t>Apply leadership and management skills of an administrator in the field of travel and hotel business.</w:t>
            </w:r>
          </w:p>
        </w:tc>
        <w:tc>
          <w:tcPr>
            <w:tcW w:w="1506" w:type="dxa"/>
            <w:shd w:val="clear" w:color="auto" w:fill="auto"/>
            <w:vAlign w:val="center"/>
          </w:tcPr>
          <w:p w14:paraId="373F17E6" w14:textId="77777777" w:rsidR="00E92C14" w:rsidRDefault="00B81CE7">
            <w:pPr>
              <w:widowControl w:val="0"/>
              <w:spacing w:after="0" w:line="300" w:lineRule="auto"/>
              <w:ind w:left="0" w:hanging="2"/>
              <w:jc w:val="center"/>
            </w:pPr>
            <w:r>
              <w:t>2.4</w:t>
            </w:r>
          </w:p>
        </w:tc>
        <w:tc>
          <w:tcPr>
            <w:tcW w:w="2110" w:type="dxa"/>
            <w:shd w:val="clear" w:color="auto" w:fill="FDEADA"/>
            <w:vAlign w:val="center"/>
          </w:tcPr>
          <w:p w14:paraId="68D9363B" w14:textId="77777777" w:rsidR="00E92C14" w:rsidRDefault="00B81CE7">
            <w:pPr>
              <w:widowControl w:val="0"/>
              <w:spacing w:after="0" w:line="300" w:lineRule="auto"/>
              <w:ind w:left="0" w:hanging="2"/>
              <w:jc w:val="center"/>
            </w:pPr>
            <w:r>
              <w:t>3</w:t>
            </w:r>
          </w:p>
        </w:tc>
      </w:tr>
    </w:tbl>
    <w:p w14:paraId="334F30E2" w14:textId="77777777" w:rsidR="00E92C14" w:rsidRDefault="00B81CE7">
      <w:pPr>
        <w:pStyle w:val="Heading1"/>
        <w:spacing w:line="288" w:lineRule="auto"/>
        <w:ind w:left="1" w:hanging="3"/>
        <w:jc w:val="left"/>
        <w:rPr>
          <w:rFonts w:ascii="Times New Roman" w:hAnsi="Times New Roman"/>
          <w:color w:val="000000"/>
          <w:sz w:val="26"/>
          <w:szCs w:val="26"/>
        </w:rPr>
      </w:pPr>
      <w:r>
        <w:rPr>
          <w:rFonts w:ascii="Times New Roman" w:hAnsi="Times New Roman"/>
          <w:color w:val="000000"/>
          <w:sz w:val="26"/>
          <w:szCs w:val="26"/>
        </w:rPr>
        <w:t xml:space="preserve">5. COURSE LEARNING OUTCOMES (CLOs) </w:t>
      </w:r>
    </w:p>
    <w:p w14:paraId="190F011E" w14:textId="77777777" w:rsidR="00E92C14" w:rsidRDefault="00B81CE7">
      <w:pPr>
        <w:spacing w:after="0" w:line="288" w:lineRule="auto"/>
        <w:ind w:left="1" w:hanging="3"/>
        <w:jc w:val="center"/>
        <w:rPr>
          <w:color w:val="000000"/>
          <w:sz w:val="26"/>
          <w:szCs w:val="26"/>
        </w:rPr>
      </w:pPr>
      <w:r>
        <w:rPr>
          <w:b/>
          <w:color w:val="000000"/>
          <w:sz w:val="26"/>
          <w:szCs w:val="26"/>
        </w:rPr>
        <w:t>Table 5. Course learning outcomes (CLOs)</w:t>
      </w:r>
    </w:p>
    <w:tbl>
      <w:tblPr>
        <w:tblStyle w:val="a3"/>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75"/>
        <w:gridCol w:w="1090"/>
        <w:gridCol w:w="4937"/>
        <w:gridCol w:w="2385"/>
      </w:tblGrid>
      <w:tr w:rsidR="00E92C14" w14:paraId="3B3D7AF2" w14:textId="77777777">
        <w:trPr>
          <w:trHeight w:val="454"/>
          <w:tblHeader/>
        </w:trPr>
        <w:tc>
          <w:tcPr>
            <w:tcW w:w="875" w:type="dxa"/>
            <w:shd w:val="clear" w:color="auto" w:fill="FBE4D5"/>
            <w:vAlign w:val="center"/>
          </w:tcPr>
          <w:p w14:paraId="470373F5" w14:textId="77777777" w:rsidR="00E92C14" w:rsidRDefault="00B81CE7">
            <w:pPr>
              <w:widowControl w:val="0"/>
              <w:spacing w:after="0" w:line="288" w:lineRule="auto"/>
              <w:ind w:left="0" w:hanging="2"/>
              <w:jc w:val="center"/>
            </w:pPr>
            <w:r>
              <w:rPr>
                <w:b/>
                <w:color w:val="000000"/>
              </w:rPr>
              <w:lastRenderedPageBreak/>
              <w:t>Goals</w:t>
            </w:r>
          </w:p>
        </w:tc>
        <w:tc>
          <w:tcPr>
            <w:tcW w:w="1090" w:type="dxa"/>
            <w:shd w:val="clear" w:color="auto" w:fill="FBE4D5"/>
            <w:vAlign w:val="center"/>
          </w:tcPr>
          <w:p w14:paraId="1619B160" w14:textId="77777777" w:rsidR="00E92C14" w:rsidRDefault="00B81CE7">
            <w:pPr>
              <w:widowControl w:val="0"/>
              <w:spacing w:after="0" w:line="288" w:lineRule="auto"/>
              <w:ind w:left="0" w:hanging="2"/>
              <w:jc w:val="center"/>
              <w:rPr>
                <w:color w:val="000000"/>
              </w:rPr>
            </w:pPr>
            <w:r>
              <w:rPr>
                <w:b/>
                <w:color w:val="000000"/>
              </w:rPr>
              <w:t>CLOs</w:t>
            </w:r>
          </w:p>
        </w:tc>
        <w:tc>
          <w:tcPr>
            <w:tcW w:w="4937" w:type="dxa"/>
            <w:shd w:val="clear" w:color="auto" w:fill="FBE4D5"/>
            <w:vAlign w:val="center"/>
          </w:tcPr>
          <w:p w14:paraId="2516A42C" w14:textId="77777777" w:rsidR="00E92C14" w:rsidRDefault="00B81CE7">
            <w:pPr>
              <w:widowControl w:val="0"/>
              <w:spacing w:after="0" w:line="288" w:lineRule="auto"/>
              <w:ind w:left="0" w:hanging="2"/>
              <w:jc w:val="center"/>
              <w:rPr>
                <w:color w:val="000000"/>
              </w:rPr>
            </w:pPr>
            <w:r>
              <w:rPr>
                <w:b/>
                <w:color w:val="000000"/>
              </w:rPr>
              <w:t>CLOs Description</w:t>
            </w:r>
          </w:p>
        </w:tc>
        <w:tc>
          <w:tcPr>
            <w:tcW w:w="2385" w:type="dxa"/>
            <w:shd w:val="clear" w:color="auto" w:fill="FBE4D5"/>
            <w:vAlign w:val="center"/>
          </w:tcPr>
          <w:p w14:paraId="021708C1" w14:textId="77777777" w:rsidR="00E92C14" w:rsidRDefault="00B81CE7">
            <w:pPr>
              <w:widowControl w:val="0"/>
              <w:spacing w:after="0" w:line="288" w:lineRule="auto"/>
              <w:ind w:left="0" w:hanging="2"/>
              <w:jc w:val="center"/>
              <w:rPr>
                <w:color w:val="000000"/>
              </w:rPr>
            </w:pPr>
            <w:r>
              <w:rPr>
                <w:b/>
                <w:color w:val="000000"/>
              </w:rPr>
              <w:t>Teaching level</w:t>
            </w:r>
          </w:p>
          <w:p w14:paraId="5A64A6AA" w14:textId="77777777" w:rsidR="00E92C14" w:rsidRDefault="00B81CE7">
            <w:pPr>
              <w:widowControl w:val="0"/>
              <w:spacing w:after="0" w:line="288" w:lineRule="auto"/>
              <w:ind w:left="0" w:hanging="2"/>
              <w:jc w:val="center"/>
              <w:rPr>
                <w:color w:val="000000"/>
              </w:rPr>
            </w:pPr>
            <w:r>
              <w:rPr>
                <w:b/>
                <w:color w:val="000000"/>
              </w:rPr>
              <w:t>(I,T,U)</w:t>
            </w:r>
          </w:p>
        </w:tc>
      </w:tr>
      <w:tr w:rsidR="00E92C14" w14:paraId="3FE2892C" w14:textId="77777777">
        <w:trPr>
          <w:cantSplit/>
          <w:trHeight w:val="454"/>
        </w:trPr>
        <w:tc>
          <w:tcPr>
            <w:tcW w:w="875" w:type="dxa"/>
            <w:vMerge w:val="restart"/>
            <w:vAlign w:val="center"/>
          </w:tcPr>
          <w:p w14:paraId="39BFE121" w14:textId="77777777" w:rsidR="00E92C14" w:rsidRDefault="00B81CE7">
            <w:pPr>
              <w:spacing w:after="0" w:line="288" w:lineRule="auto"/>
              <w:ind w:left="0" w:hanging="2"/>
              <w:jc w:val="center"/>
            </w:pPr>
            <w:r>
              <w:t>G1</w:t>
            </w:r>
          </w:p>
        </w:tc>
        <w:tc>
          <w:tcPr>
            <w:tcW w:w="1090" w:type="dxa"/>
            <w:vAlign w:val="center"/>
          </w:tcPr>
          <w:p w14:paraId="5D43B9A3" w14:textId="77777777" w:rsidR="00E92C14" w:rsidRDefault="00B81CE7">
            <w:pPr>
              <w:widowControl w:val="0"/>
              <w:spacing w:after="0" w:line="288" w:lineRule="auto"/>
              <w:ind w:left="0" w:hanging="2"/>
              <w:jc w:val="center"/>
              <w:rPr>
                <w:color w:val="000000"/>
              </w:rPr>
            </w:pPr>
            <w:r>
              <w:rPr>
                <w:color w:val="000000"/>
              </w:rPr>
              <w:t>CLO1.1</w:t>
            </w:r>
          </w:p>
        </w:tc>
        <w:tc>
          <w:tcPr>
            <w:tcW w:w="4937" w:type="dxa"/>
          </w:tcPr>
          <w:p w14:paraId="70A9964C" w14:textId="77777777" w:rsidR="00E92C14" w:rsidRDefault="00B81CE7">
            <w:pPr>
              <w:widowControl w:val="0"/>
              <w:spacing w:after="0" w:line="288" w:lineRule="auto"/>
              <w:ind w:left="0" w:hanging="2"/>
              <w:jc w:val="both"/>
              <w:rPr>
                <w:color w:val="FF0000"/>
              </w:rPr>
            </w:pPr>
            <w:r>
              <w:t>Understand and explain the concepts, the role of strategy in the business and the basic concepts related to strategic management; understand and explain the peculiarities of strategy in tourism and hospitalities businesses; and the overall strategic management process.</w:t>
            </w:r>
          </w:p>
        </w:tc>
        <w:tc>
          <w:tcPr>
            <w:tcW w:w="2385" w:type="dxa"/>
            <w:vAlign w:val="center"/>
          </w:tcPr>
          <w:p w14:paraId="1086CAE5" w14:textId="77777777" w:rsidR="00E92C14" w:rsidRDefault="00B81CE7">
            <w:pPr>
              <w:widowControl w:val="0"/>
              <w:spacing w:after="0" w:line="288" w:lineRule="auto"/>
              <w:ind w:left="0" w:hanging="2"/>
              <w:jc w:val="center"/>
              <w:rPr>
                <w:color w:val="000000"/>
              </w:rPr>
            </w:pPr>
            <w:r>
              <w:rPr>
                <w:color w:val="000000"/>
              </w:rPr>
              <w:t>T</w:t>
            </w:r>
          </w:p>
        </w:tc>
      </w:tr>
      <w:tr w:rsidR="00E92C14" w14:paraId="7984A94A" w14:textId="77777777">
        <w:trPr>
          <w:cantSplit/>
          <w:trHeight w:val="454"/>
        </w:trPr>
        <w:tc>
          <w:tcPr>
            <w:tcW w:w="875" w:type="dxa"/>
            <w:vMerge/>
            <w:vAlign w:val="center"/>
          </w:tcPr>
          <w:p w14:paraId="6A05A809" w14:textId="77777777" w:rsidR="00E92C14" w:rsidRDefault="00E92C14">
            <w:pPr>
              <w:widowControl w:val="0"/>
              <w:pBdr>
                <w:top w:val="nil"/>
                <w:left w:val="nil"/>
                <w:bottom w:val="nil"/>
                <w:right w:val="nil"/>
                <w:between w:val="nil"/>
              </w:pBdr>
              <w:spacing w:after="0"/>
              <w:ind w:left="0" w:hanging="2"/>
              <w:rPr>
                <w:color w:val="000000"/>
              </w:rPr>
            </w:pPr>
          </w:p>
        </w:tc>
        <w:tc>
          <w:tcPr>
            <w:tcW w:w="1090" w:type="dxa"/>
            <w:vAlign w:val="center"/>
          </w:tcPr>
          <w:p w14:paraId="56D3C7C2" w14:textId="77777777" w:rsidR="00E92C14" w:rsidRDefault="00B81CE7">
            <w:pPr>
              <w:widowControl w:val="0"/>
              <w:spacing w:after="0" w:line="288" w:lineRule="auto"/>
              <w:ind w:left="0" w:hanging="2"/>
              <w:jc w:val="center"/>
              <w:rPr>
                <w:color w:val="000000"/>
              </w:rPr>
            </w:pPr>
            <w:r>
              <w:rPr>
                <w:color w:val="000000"/>
              </w:rPr>
              <w:t>CLO1.2</w:t>
            </w:r>
          </w:p>
        </w:tc>
        <w:tc>
          <w:tcPr>
            <w:tcW w:w="4937" w:type="dxa"/>
          </w:tcPr>
          <w:p w14:paraId="023E7E99" w14:textId="77777777" w:rsidR="00E92C14" w:rsidRDefault="00B81CE7">
            <w:pPr>
              <w:widowControl w:val="0"/>
              <w:spacing w:after="0" w:line="288" w:lineRule="auto"/>
              <w:ind w:left="0" w:hanging="2"/>
              <w:jc w:val="both"/>
              <w:rPr>
                <w:color w:val="000000"/>
              </w:rPr>
            </w:pPr>
            <w:r>
              <w:t>Understand and interpret strategic information analysis tools: internal environment analysis, external environment analysis.</w:t>
            </w:r>
          </w:p>
        </w:tc>
        <w:tc>
          <w:tcPr>
            <w:tcW w:w="2385" w:type="dxa"/>
            <w:vAlign w:val="center"/>
          </w:tcPr>
          <w:p w14:paraId="168FC2B5" w14:textId="77777777" w:rsidR="00E92C14" w:rsidRDefault="00B81CE7">
            <w:pPr>
              <w:widowControl w:val="0"/>
              <w:spacing w:after="0" w:line="288" w:lineRule="auto"/>
              <w:ind w:left="0" w:hanging="2"/>
              <w:jc w:val="center"/>
              <w:rPr>
                <w:color w:val="000000"/>
              </w:rPr>
            </w:pPr>
            <w:r>
              <w:rPr>
                <w:color w:val="000000"/>
              </w:rPr>
              <w:t>T</w:t>
            </w:r>
          </w:p>
        </w:tc>
      </w:tr>
      <w:tr w:rsidR="00E92C14" w14:paraId="3567833E" w14:textId="77777777">
        <w:trPr>
          <w:cantSplit/>
          <w:trHeight w:val="454"/>
        </w:trPr>
        <w:tc>
          <w:tcPr>
            <w:tcW w:w="875" w:type="dxa"/>
            <w:vMerge/>
            <w:vAlign w:val="center"/>
          </w:tcPr>
          <w:p w14:paraId="5A39BBE3" w14:textId="77777777" w:rsidR="00E92C14" w:rsidRDefault="00E92C14">
            <w:pPr>
              <w:widowControl w:val="0"/>
              <w:pBdr>
                <w:top w:val="nil"/>
                <w:left w:val="nil"/>
                <w:bottom w:val="nil"/>
                <w:right w:val="nil"/>
                <w:between w:val="nil"/>
              </w:pBdr>
              <w:spacing w:after="0"/>
              <w:ind w:left="0" w:hanging="2"/>
              <w:rPr>
                <w:color w:val="000000"/>
              </w:rPr>
            </w:pPr>
          </w:p>
        </w:tc>
        <w:tc>
          <w:tcPr>
            <w:tcW w:w="1090" w:type="dxa"/>
            <w:vAlign w:val="center"/>
          </w:tcPr>
          <w:p w14:paraId="1E9A4838" w14:textId="77777777" w:rsidR="00E92C14" w:rsidRDefault="00B81CE7">
            <w:pPr>
              <w:widowControl w:val="0"/>
              <w:spacing w:after="0" w:line="288" w:lineRule="auto"/>
              <w:ind w:left="0" w:hanging="2"/>
              <w:jc w:val="center"/>
              <w:rPr>
                <w:color w:val="000000"/>
              </w:rPr>
            </w:pPr>
            <w:r>
              <w:rPr>
                <w:color w:val="000000"/>
              </w:rPr>
              <w:t>CLO1.3</w:t>
            </w:r>
          </w:p>
        </w:tc>
        <w:tc>
          <w:tcPr>
            <w:tcW w:w="4937" w:type="dxa"/>
          </w:tcPr>
          <w:p w14:paraId="1FA5B6EB" w14:textId="77777777" w:rsidR="00E92C14" w:rsidRDefault="00B81CE7">
            <w:pPr>
              <w:widowControl w:val="0"/>
              <w:spacing w:after="0" w:line="288" w:lineRule="auto"/>
              <w:ind w:left="0" w:hanging="2"/>
              <w:jc w:val="both"/>
              <w:rPr>
                <w:color w:val="000000"/>
              </w:rPr>
            </w:pPr>
            <w:r>
              <w:t>Explain competitive strategies, strategic directions, and strategic methods of tourism and hospitality businesses.</w:t>
            </w:r>
          </w:p>
        </w:tc>
        <w:tc>
          <w:tcPr>
            <w:tcW w:w="2385" w:type="dxa"/>
            <w:vAlign w:val="center"/>
          </w:tcPr>
          <w:p w14:paraId="32AF8DF5" w14:textId="77777777" w:rsidR="00E92C14" w:rsidRDefault="00B81CE7">
            <w:pPr>
              <w:widowControl w:val="0"/>
              <w:spacing w:after="0" w:line="288" w:lineRule="auto"/>
              <w:ind w:left="0" w:hanging="2"/>
              <w:jc w:val="center"/>
              <w:rPr>
                <w:color w:val="000000"/>
              </w:rPr>
            </w:pPr>
            <w:r>
              <w:rPr>
                <w:color w:val="000000"/>
              </w:rPr>
              <w:t>T</w:t>
            </w:r>
          </w:p>
        </w:tc>
      </w:tr>
      <w:tr w:rsidR="00E92C14" w14:paraId="2816CC2A" w14:textId="77777777">
        <w:trPr>
          <w:cantSplit/>
          <w:trHeight w:val="454"/>
        </w:trPr>
        <w:tc>
          <w:tcPr>
            <w:tcW w:w="875" w:type="dxa"/>
            <w:vMerge/>
            <w:vAlign w:val="center"/>
          </w:tcPr>
          <w:p w14:paraId="41C8F396" w14:textId="77777777" w:rsidR="00E92C14" w:rsidRDefault="00E92C14">
            <w:pPr>
              <w:widowControl w:val="0"/>
              <w:pBdr>
                <w:top w:val="nil"/>
                <w:left w:val="nil"/>
                <w:bottom w:val="nil"/>
                <w:right w:val="nil"/>
                <w:between w:val="nil"/>
              </w:pBdr>
              <w:spacing w:after="0"/>
              <w:ind w:left="0" w:hanging="2"/>
              <w:rPr>
                <w:color w:val="000000"/>
              </w:rPr>
            </w:pPr>
          </w:p>
        </w:tc>
        <w:tc>
          <w:tcPr>
            <w:tcW w:w="1090" w:type="dxa"/>
            <w:vAlign w:val="center"/>
          </w:tcPr>
          <w:p w14:paraId="1854DEC3" w14:textId="77777777" w:rsidR="00E92C14" w:rsidRDefault="00B81CE7">
            <w:pPr>
              <w:widowControl w:val="0"/>
              <w:spacing w:after="0" w:line="288" w:lineRule="auto"/>
              <w:ind w:left="0" w:hanging="2"/>
              <w:jc w:val="center"/>
              <w:rPr>
                <w:color w:val="000000"/>
              </w:rPr>
            </w:pPr>
            <w:r>
              <w:rPr>
                <w:color w:val="000000"/>
              </w:rPr>
              <w:t>CLO1.4</w:t>
            </w:r>
          </w:p>
        </w:tc>
        <w:tc>
          <w:tcPr>
            <w:tcW w:w="4937" w:type="dxa"/>
          </w:tcPr>
          <w:p w14:paraId="4D6C0A97" w14:textId="77777777" w:rsidR="00E92C14" w:rsidRDefault="00B81CE7">
            <w:pPr>
              <w:widowControl w:val="0"/>
              <w:spacing w:after="0" w:line="288" w:lineRule="auto"/>
              <w:ind w:left="0" w:hanging="2"/>
              <w:jc w:val="both"/>
              <w:rPr>
                <w:color w:val="000000"/>
              </w:rPr>
            </w:pPr>
            <w:r>
              <w:t>Understand the importance of strategy implementation, the importance of resources, organizational culture, and organizational structure in implementing strategies.</w:t>
            </w:r>
          </w:p>
        </w:tc>
        <w:tc>
          <w:tcPr>
            <w:tcW w:w="2385" w:type="dxa"/>
            <w:vAlign w:val="center"/>
          </w:tcPr>
          <w:p w14:paraId="440D15B4" w14:textId="77777777" w:rsidR="00E92C14" w:rsidRDefault="00B81CE7">
            <w:pPr>
              <w:widowControl w:val="0"/>
              <w:spacing w:after="0" w:line="288" w:lineRule="auto"/>
              <w:ind w:left="0" w:hanging="2"/>
              <w:jc w:val="center"/>
              <w:rPr>
                <w:color w:val="000000"/>
              </w:rPr>
            </w:pPr>
            <w:r>
              <w:rPr>
                <w:color w:val="000000"/>
              </w:rPr>
              <w:t>T</w:t>
            </w:r>
          </w:p>
        </w:tc>
      </w:tr>
      <w:tr w:rsidR="00E92C14" w14:paraId="479B6A07" w14:textId="77777777">
        <w:trPr>
          <w:cantSplit/>
          <w:trHeight w:val="454"/>
        </w:trPr>
        <w:tc>
          <w:tcPr>
            <w:tcW w:w="875" w:type="dxa"/>
            <w:vMerge w:val="restart"/>
            <w:vAlign w:val="center"/>
          </w:tcPr>
          <w:p w14:paraId="221637A8" w14:textId="77777777" w:rsidR="00E92C14" w:rsidRDefault="00B81CE7">
            <w:pPr>
              <w:spacing w:after="0" w:line="288" w:lineRule="auto"/>
              <w:ind w:left="0" w:hanging="2"/>
              <w:jc w:val="center"/>
            </w:pPr>
            <w:r>
              <w:t>G2</w:t>
            </w:r>
          </w:p>
        </w:tc>
        <w:tc>
          <w:tcPr>
            <w:tcW w:w="1090" w:type="dxa"/>
            <w:vAlign w:val="center"/>
          </w:tcPr>
          <w:p w14:paraId="5495F5CD" w14:textId="77777777" w:rsidR="00E92C14" w:rsidRDefault="00B81CE7">
            <w:pPr>
              <w:widowControl w:val="0"/>
              <w:spacing w:after="0" w:line="288" w:lineRule="auto"/>
              <w:ind w:left="0" w:hanging="2"/>
              <w:jc w:val="center"/>
              <w:rPr>
                <w:color w:val="000000"/>
              </w:rPr>
            </w:pPr>
            <w:r>
              <w:rPr>
                <w:color w:val="000000"/>
              </w:rPr>
              <w:t>CLO2.1</w:t>
            </w:r>
          </w:p>
        </w:tc>
        <w:tc>
          <w:tcPr>
            <w:tcW w:w="4937" w:type="dxa"/>
          </w:tcPr>
          <w:p w14:paraId="2E3E877E" w14:textId="77777777" w:rsidR="00E92C14" w:rsidRDefault="00B81CE7">
            <w:pPr>
              <w:widowControl w:val="0"/>
              <w:spacing w:after="0" w:line="288" w:lineRule="auto"/>
              <w:ind w:left="0" w:hanging="2"/>
              <w:jc w:val="both"/>
              <w:rPr>
                <w:color w:val="000000"/>
              </w:rPr>
            </w:pPr>
            <w:r>
              <w:t>Proficiently use environmental analytical techniques such as VRIO test, value chain analysis, STEEP, 5-forces analysis, SWOT/TOWS matrix.</w:t>
            </w:r>
          </w:p>
        </w:tc>
        <w:tc>
          <w:tcPr>
            <w:tcW w:w="2385" w:type="dxa"/>
            <w:vAlign w:val="center"/>
          </w:tcPr>
          <w:p w14:paraId="50367872" w14:textId="77777777" w:rsidR="00E92C14" w:rsidRDefault="00B81CE7">
            <w:pPr>
              <w:widowControl w:val="0"/>
              <w:spacing w:after="0" w:line="288" w:lineRule="auto"/>
              <w:ind w:left="0" w:hanging="2"/>
              <w:jc w:val="center"/>
              <w:rPr>
                <w:color w:val="000000"/>
              </w:rPr>
            </w:pPr>
            <w:r>
              <w:rPr>
                <w:color w:val="000000"/>
              </w:rPr>
              <w:t>U</w:t>
            </w:r>
          </w:p>
        </w:tc>
      </w:tr>
      <w:tr w:rsidR="00E92C14" w14:paraId="72247D59" w14:textId="77777777">
        <w:trPr>
          <w:cantSplit/>
          <w:trHeight w:val="454"/>
        </w:trPr>
        <w:tc>
          <w:tcPr>
            <w:tcW w:w="875" w:type="dxa"/>
            <w:vMerge/>
            <w:vAlign w:val="center"/>
          </w:tcPr>
          <w:p w14:paraId="72A3D3EC" w14:textId="77777777" w:rsidR="00E92C14" w:rsidRDefault="00E92C14">
            <w:pPr>
              <w:widowControl w:val="0"/>
              <w:pBdr>
                <w:top w:val="nil"/>
                <w:left w:val="nil"/>
                <w:bottom w:val="nil"/>
                <w:right w:val="nil"/>
                <w:between w:val="nil"/>
              </w:pBdr>
              <w:spacing w:after="0"/>
              <w:ind w:left="0" w:hanging="2"/>
              <w:rPr>
                <w:color w:val="000000"/>
              </w:rPr>
            </w:pPr>
          </w:p>
        </w:tc>
        <w:tc>
          <w:tcPr>
            <w:tcW w:w="1090" w:type="dxa"/>
            <w:vAlign w:val="center"/>
          </w:tcPr>
          <w:p w14:paraId="16BD06F8" w14:textId="77777777" w:rsidR="00E92C14" w:rsidRDefault="00B81CE7">
            <w:pPr>
              <w:widowControl w:val="0"/>
              <w:spacing w:after="0" w:line="288" w:lineRule="auto"/>
              <w:ind w:left="0" w:hanging="2"/>
              <w:jc w:val="center"/>
              <w:rPr>
                <w:color w:val="000000"/>
              </w:rPr>
            </w:pPr>
            <w:r>
              <w:rPr>
                <w:color w:val="000000"/>
              </w:rPr>
              <w:t>CLO2.2</w:t>
            </w:r>
          </w:p>
        </w:tc>
        <w:tc>
          <w:tcPr>
            <w:tcW w:w="4937" w:type="dxa"/>
          </w:tcPr>
          <w:p w14:paraId="720832F6" w14:textId="77777777" w:rsidR="00E92C14" w:rsidRDefault="00B81CE7">
            <w:pPr>
              <w:widowControl w:val="0"/>
              <w:spacing w:after="0" w:line="288" w:lineRule="auto"/>
              <w:ind w:left="0" w:hanging="2"/>
              <w:jc w:val="both"/>
            </w:pPr>
            <w:r>
              <w:t>Proficiently use strategic evaluative techniques.</w:t>
            </w:r>
          </w:p>
        </w:tc>
        <w:tc>
          <w:tcPr>
            <w:tcW w:w="2385" w:type="dxa"/>
            <w:vAlign w:val="center"/>
          </w:tcPr>
          <w:p w14:paraId="4B6166C8" w14:textId="77777777" w:rsidR="00E92C14" w:rsidRDefault="00B81CE7">
            <w:pPr>
              <w:widowControl w:val="0"/>
              <w:spacing w:after="0" w:line="288" w:lineRule="auto"/>
              <w:ind w:left="0" w:hanging="2"/>
              <w:jc w:val="center"/>
              <w:rPr>
                <w:color w:val="000000"/>
              </w:rPr>
            </w:pPr>
            <w:r>
              <w:rPr>
                <w:color w:val="000000"/>
              </w:rPr>
              <w:t>U</w:t>
            </w:r>
          </w:p>
        </w:tc>
      </w:tr>
      <w:tr w:rsidR="00E92C14" w14:paraId="270C6E9A" w14:textId="77777777">
        <w:trPr>
          <w:cantSplit/>
          <w:trHeight w:val="454"/>
        </w:trPr>
        <w:tc>
          <w:tcPr>
            <w:tcW w:w="875" w:type="dxa"/>
            <w:vMerge w:val="restart"/>
            <w:vAlign w:val="center"/>
          </w:tcPr>
          <w:p w14:paraId="109F3384" w14:textId="77777777" w:rsidR="00E92C14" w:rsidRDefault="00B81CE7">
            <w:pPr>
              <w:spacing w:after="0" w:line="288" w:lineRule="auto"/>
              <w:ind w:left="0" w:hanging="2"/>
              <w:jc w:val="center"/>
            </w:pPr>
            <w:r>
              <w:t>G3</w:t>
            </w:r>
          </w:p>
        </w:tc>
        <w:tc>
          <w:tcPr>
            <w:tcW w:w="1090" w:type="dxa"/>
            <w:vAlign w:val="center"/>
          </w:tcPr>
          <w:p w14:paraId="08FA9F67" w14:textId="77777777" w:rsidR="00E92C14" w:rsidRDefault="00B81CE7">
            <w:pPr>
              <w:widowControl w:val="0"/>
              <w:spacing w:after="0" w:line="288" w:lineRule="auto"/>
              <w:ind w:left="0" w:hanging="2"/>
              <w:jc w:val="center"/>
              <w:rPr>
                <w:color w:val="000000"/>
              </w:rPr>
            </w:pPr>
            <w:r>
              <w:rPr>
                <w:color w:val="000000"/>
              </w:rPr>
              <w:t>CLO3.1</w:t>
            </w:r>
          </w:p>
        </w:tc>
        <w:tc>
          <w:tcPr>
            <w:tcW w:w="4937" w:type="dxa"/>
          </w:tcPr>
          <w:p w14:paraId="060936E0" w14:textId="77777777" w:rsidR="00E92C14" w:rsidRDefault="00B81CE7">
            <w:pPr>
              <w:widowControl w:val="0"/>
              <w:spacing w:after="0" w:line="288" w:lineRule="auto"/>
              <w:ind w:left="0" w:hanging="2"/>
              <w:jc w:val="both"/>
              <w:rPr>
                <w:color w:val="000000"/>
              </w:rPr>
            </w:pPr>
            <w:r>
              <w:t>Apply teamwork and leadership skills in group assignment tasks</w:t>
            </w:r>
          </w:p>
        </w:tc>
        <w:tc>
          <w:tcPr>
            <w:tcW w:w="2385" w:type="dxa"/>
            <w:vAlign w:val="center"/>
          </w:tcPr>
          <w:p w14:paraId="2BEE2D1F" w14:textId="77777777" w:rsidR="00E92C14" w:rsidRDefault="00B81CE7">
            <w:pPr>
              <w:widowControl w:val="0"/>
              <w:spacing w:after="0" w:line="288" w:lineRule="auto"/>
              <w:ind w:left="0" w:hanging="2"/>
              <w:jc w:val="center"/>
              <w:rPr>
                <w:color w:val="000000"/>
              </w:rPr>
            </w:pPr>
            <w:r>
              <w:rPr>
                <w:color w:val="000000"/>
              </w:rPr>
              <w:t>U</w:t>
            </w:r>
          </w:p>
        </w:tc>
      </w:tr>
      <w:tr w:rsidR="00E92C14" w14:paraId="42F2A29F" w14:textId="77777777">
        <w:trPr>
          <w:cantSplit/>
          <w:trHeight w:val="454"/>
        </w:trPr>
        <w:tc>
          <w:tcPr>
            <w:tcW w:w="875" w:type="dxa"/>
            <w:vMerge/>
            <w:vAlign w:val="center"/>
          </w:tcPr>
          <w:p w14:paraId="0D0B940D" w14:textId="77777777" w:rsidR="00E92C14" w:rsidRDefault="00E92C14">
            <w:pPr>
              <w:widowControl w:val="0"/>
              <w:pBdr>
                <w:top w:val="nil"/>
                <w:left w:val="nil"/>
                <w:bottom w:val="nil"/>
                <w:right w:val="nil"/>
                <w:between w:val="nil"/>
              </w:pBdr>
              <w:spacing w:after="0"/>
              <w:ind w:left="0" w:hanging="2"/>
              <w:rPr>
                <w:color w:val="000000"/>
              </w:rPr>
            </w:pPr>
          </w:p>
        </w:tc>
        <w:tc>
          <w:tcPr>
            <w:tcW w:w="1090" w:type="dxa"/>
            <w:vAlign w:val="center"/>
          </w:tcPr>
          <w:p w14:paraId="4A79FB7F" w14:textId="77777777" w:rsidR="00E92C14" w:rsidRDefault="00B81CE7">
            <w:pPr>
              <w:widowControl w:val="0"/>
              <w:spacing w:after="0" w:line="288" w:lineRule="auto"/>
              <w:ind w:left="0" w:hanging="2"/>
              <w:jc w:val="center"/>
              <w:rPr>
                <w:color w:val="000000"/>
              </w:rPr>
            </w:pPr>
            <w:r>
              <w:rPr>
                <w:color w:val="000000"/>
              </w:rPr>
              <w:t>CLO3.2</w:t>
            </w:r>
          </w:p>
        </w:tc>
        <w:tc>
          <w:tcPr>
            <w:tcW w:w="4937" w:type="dxa"/>
          </w:tcPr>
          <w:p w14:paraId="6682A81E" w14:textId="77777777" w:rsidR="00E92C14" w:rsidRDefault="00B81CE7">
            <w:pPr>
              <w:widowControl w:val="0"/>
              <w:spacing w:after="0" w:line="288" w:lineRule="auto"/>
              <w:ind w:left="0" w:hanging="2"/>
              <w:jc w:val="both"/>
              <w:rPr>
                <w:color w:val="000000"/>
              </w:rPr>
            </w:pPr>
            <w:r>
              <w:t>Apply strategic thinking in individual assignment tasks</w:t>
            </w:r>
          </w:p>
        </w:tc>
        <w:tc>
          <w:tcPr>
            <w:tcW w:w="2385" w:type="dxa"/>
            <w:vAlign w:val="center"/>
          </w:tcPr>
          <w:p w14:paraId="1F3CBFFD" w14:textId="77777777" w:rsidR="00E92C14" w:rsidRDefault="00B81CE7">
            <w:pPr>
              <w:widowControl w:val="0"/>
              <w:spacing w:after="0" w:line="288" w:lineRule="auto"/>
              <w:ind w:left="0" w:hanging="2"/>
              <w:jc w:val="center"/>
              <w:rPr>
                <w:color w:val="000000"/>
              </w:rPr>
            </w:pPr>
            <w:r>
              <w:rPr>
                <w:color w:val="000000"/>
              </w:rPr>
              <w:t>U</w:t>
            </w:r>
          </w:p>
        </w:tc>
      </w:tr>
      <w:tr w:rsidR="00E92C14" w14:paraId="0706D4DD" w14:textId="77777777">
        <w:trPr>
          <w:cantSplit/>
          <w:trHeight w:val="454"/>
        </w:trPr>
        <w:tc>
          <w:tcPr>
            <w:tcW w:w="875" w:type="dxa"/>
            <w:vMerge w:val="restart"/>
            <w:vAlign w:val="center"/>
          </w:tcPr>
          <w:p w14:paraId="1AD903E5" w14:textId="77777777" w:rsidR="00E92C14" w:rsidRDefault="00B81CE7">
            <w:pPr>
              <w:widowControl w:val="0"/>
              <w:pBdr>
                <w:top w:val="nil"/>
                <w:left w:val="nil"/>
                <w:bottom w:val="nil"/>
                <w:right w:val="nil"/>
                <w:between w:val="nil"/>
              </w:pBdr>
              <w:spacing w:after="0"/>
              <w:ind w:left="0" w:hanging="2"/>
              <w:rPr>
                <w:color w:val="000000"/>
              </w:rPr>
            </w:pPr>
            <w:r>
              <w:t>G4</w:t>
            </w:r>
          </w:p>
        </w:tc>
        <w:tc>
          <w:tcPr>
            <w:tcW w:w="1090" w:type="dxa"/>
            <w:vAlign w:val="center"/>
          </w:tcPr>
          <w:p w14:paraId="1DFA46BE" w14:textId="77777777" w:rsidR="00E92C14" w:rsidRDefault="00B81CE7">
            <w:pPr>
              <w:widowControl w:val="0"/>
              <w:spacing w:after="0" w:line="288" w:lineRule="auto"/>
              <w:ind w:left="0" w:hanging="2"/>
              <w:jc w:val="center"/>
              <w:rPr>
                <w:color w:val="000000"/>
              </w:rPr>
            </w:pPr>
            <w:r>
              <w:t>CLO4.1</w:t>
            </w:r>
          </w:p>
        </w:tc>
        <w:tc>
          <w:tcPr>
            <w:tcW w:w="4937" w:type="dxa"/>
          </w:tcPr>
          <w:p w14:paraId="64E6B589" w14:textId="77777777" w:rsidR="00E92C14" w:rsidRDefault="00B81CE7">
            <w:pPr>
              <w:widowControl w:val="0"/>
              <w:spacing w:after="0" w:line="288" w:lineRule="auto"/>
              <w:ind w:left="0" w:hanging="2"/>
              <w:jc w:val="both"/>
            </w:pPr>
            <w:r>
              <w:t>Apply leadership skills of an administrator in the field of travel and hotel business.</w:t>
            </w:r>
          </w:p>
        </w:tc>
        <w:tc>
          <w:tcPr>
            <w:tcW w:w="2385" w:type="dxa"/>
            <w:vAlign w:val="center"/>
          </w:tcPr>
          <w:p w14:paraId="3BBCEEA8" w14:textId="77777777" w:rsidR="00E92C14" w:rsidRDefault="00B81CE7">
            <w:pPr>
              <w:widowControl w:val="0"/>
              <w:spacing w:after="0" w:line="288" w:lineRule="auto"/>
              <w:ind w:left="0" w:hanging="2"/>
              <w:jc w:val="center"/>
              <w:rPr>
                <w:color w:val="000000"/>
              </w:rPr>
            </w:pPr>
            <w:r>
              <w:t>U</w:t>
            </w:r>
          </w:p>
        </w:tc>
      </w:tr>
      <w:tr w:rsidR="00E92C14" w14:paraId="02EAE021" w14:textId="77777777">
        <w:trPr>
          <w:cantSplit/>
          <w:trHeight w:val="454"/>
        </w:trPr>
        <w:tc>
          <w:tcPr>
            <w:tcW w:w="875" w:type="dxa"/>
            <w:vMerge/>
            <w:vAlign w:val="center"/>
          </w:tcPr>
          <w:p w14:paraId="0E27B00A" w14:textId="77777777" w:rsidR="00E92C14" w:rsidRDefault="00E92C14">
            <w:pPr>
              <w:widowControl w:val="0"/>
              <w:pBdr>
                <w:top w:val="nil"/>
                <w:left w:val="nil"/>
                <w:bottom w:val="nil"/>
                <w:right w:val="nil"/>
                <w:between w:val="nil"/>
              </w:pBdr>
              <w:spacing w:after="0" w:line="240" w:lineRule="auto"/>
              <w:ind w:left="0" w:hanging="2"/>
              <w:rPr>
                <w:color w:val="000000"/>
              </w:rPr>
            </w:pPr>
          </w:p>
        </w:tc>
        <w:tc>
          <w:tcPr>
            <w:tcW w:w="1090" w:type="dxa"/>
            <w:vAlign w:val="center"/>
          </w:tcPr>
          <w:p w14:paraId="465F5458" w14:textId="77777777" w:rsidR="00E92C14" w:rsidRDefault="00B81CE7">
            <w:pPr>
              <w:widowControl w:val="0"/>
              <w:spacing w:after="0" w:line="288" w:lineRule="auto"/>
              <w:ind w:left="0" w:hanging="2"/>
              <w:jc w:val="center"/>
              <w:rPr>
                <w:color w:val="000000"/>
              </w:rPr>
            </w:pPr>
            <w:r>
              <w:t>CLO4.2</w:t>
            </w:r>
          </w:p>
        </w:tc>
        <w:tc>
          <w:tcPr>
            <w:tcW w:w="4937" w:type="dxa"/>
          </w:tcPr>
          <w:p w14:paraId="715619C2" w14:textId="77777777" w:rsidR="00E92C14" w:rsidRDefault="00B81CE7">
            <w:pPr>
              <w:widowControl w:val="0"/>
              <w:spacing w:after="0" w:line="288" w:lineRule="auto"/>
              <w:ind w:left="0" w:hanging="2"/>
              <w:jc w:val="both"/>
            </w:pPr>
            <w:r>
              <w:t>Apply management skills of an administrator in the field of travel and hotel business.</w:t>
            </w:r>
          </w:p>
        </w:tc>
        <w:tc>
          <w:tcPr>
            <w:tcW w:w="2385" w:type="dxa"/>
            <w:vAlign w:val="center"/>
          </w:tcPr>
          <w:p w14:paraId="2906B3E5" w14:textId="77777777" w:rsidR="00E92C14" w:rsidRDefault="00B81CE7">
            <w:pPr>
              <w:widowControl w:val="0"/>
              <w:spacing w:after="0" w:line="288" w:lineRule="auto"/>
              <w:ind w:left="0" w:hanging="2"/>
              <w:jc w:val="center"/>
              <w:rPr>
                <w:color w:val="000000"/>
              </w:rPr>
            </w:pPr>
            <w:r>
              <w:t>I</w:t>
            </w:r>
          </w:p>
        </w:tc>
      </w:tr>
    </w:tbl>
    <w:p w14:paraId="60061E4C" w14:textId="77777777" w:rsidR="00E92C14" w:rsidRDefault="00E92C14">
      <w:pPr>
        <w:spacing w:after="0" w:line="288" w:lineRule="auto"/>
        <w:ind w:left="1" w:hanging="3"/>
        <w:rPr>
          <w:color w:val="000000"/>
          <w:sz w:val="26"/>
          <w:szCs w:val="26"/>
        </w:rPr>
      </w:pPr>
    </w:p>
    <w:p w14:paraId="7E2176E5" w14:textId="77777777" w:rsidR="00E92C14" w:rsidRDefault="00B81CE7">
      <w:pPr>
        <w:spacing w:after="0" w:line="288" w:lineRule="auto"/>
        <w:ind w:left="1" w:hanging="3"/>
        <w:rPr>
          <w:color w:val="000000"/>
          <w:sz w:val="26"/>
          <w:szCs w:val="26"/>
        </w:rPr>
      </w:pPr>
      <w:r>
        <w:rPr>
          <w:b/>
          <w:color w:val="000000"/>
          <w:sz w:val="26"/>
          <w:szCs w:val="26"/>
        </w:rPr>
        <w:t xml:space="preserve">6. COURSE ASSESSMENT </w:t>
      </w:r>
    </w:p>
    <w:p w14:paraId="1953478B" w14:textId="77777777" w:rsidR="00E92C14" w:rsidRDefault="00B81CE7">
      <w:pPr>
        <w:spacing w:after="0" w:line="288" w:lineRule="auto"/>
        <w:ind w:left="1" w:hanging="3"/>
        <w:jc w:val="both"/>
        <w:rPr>
          <w:sz w:val="26"/>
          <w:szCs w:val="26"/>
        </w:rPr>
      </w:pPr>
      <w:r>
        <w:rPr>
          <w:sz w:val="26"/>
          <w:szCs w:val="26"/>
        </w:rPr>
        <w:t>* Assessment methods</w:t>
      </w:r>
      <w:r>
        <w:rPr>
          <w:i/>
          <w:sz w:val="26"/>
          <w:szCs w:val="26"/>
        </w:rPr>
        <w:t xml:space="preserve">: </w:t>
      </w:r>
    </w:p>
    <w:p w14:paraId="0D3175A3" w14:textId="77777777" w:rsidR="00E92C14" w:rsidRDefault="00B81CE7">
      <w:pPr>
        <w:spacing w:after="0" w:line="288" w:lineRule="auto"/>
        <w:ind w:left="1" w:hanging="3"/>
        <w:jc w:val="both"/>
        <w:rPr>
          <w:sz w:val="26"/>
          <w:szCs w:val="26"/>
        </w:rPr>
      </w:pPr>
      <w:r>
        <w:rPr>
          <w:sz w:val="26"/>
          <w:szCs w:val="26"/>
        </w:rPr>
        <w:t>- Grading: 10</w:t>
      </w:r>
    </w:p>
    <w:p w14:paraId="76D1DB1E" w14:textId="77777777" w:rsidR="00E92C14" w:rsidRDefault="00B81CE7">
      <w:pPr>
        <w:spacing w:after="0" w:line="288" w:lineRule="auto"/>
        <w:ind w:left="1" w:hanging="3"/>
        <w:jc w:val="both"/>
        <w:rPr>
          <w:sz w:val="26"/>
          <w:szCs w:val="26"/>
        </w:rPr>
      </w:pPr>
      <w:r>
        <w:rPr>
          <w:sz w:val="26"/>
          <w:szCs w:val="26"/>
        </w:rPr>
        <w:t>- Average score of course is the total points of rubrics multiplied by the respective weight of each rubric</w:t>
      </w:r>
    </w:p>
    <w:p w14:paraId="53BFB841" w14:textId="77777777" w:rsidR="00E92C14" w:rsidRDefault="00B81CE7">
      <w:pPr>
        <w:spacing w:after="0" w:line="288" w:lineRule="auto"/>
        <w:ind w:left="1" w:hanging="3"/>
        <w:jc w:val="both"/>
        <w:rPr>
          <w:sz w:val="26"/>
          <w:szCs w:val="26"/>
        </w:rPr>
      </w:pPr>
      <w:r>
        <w:rPr>
          <w:sz w:val="26"/>
          <w:szCs w:val="26"/>
        </w:rPr>
        <w:t>* Assessment summary:</w:t>
      </w:r>
    </w:p>
    <w:p w14:paraId="24A6B88B" w14:textId="77777777" w:rsidR="00E92C14" w:rsidRDefault="00B81CE7">
      <w:pPr>
        <w:spacing w:after="0" w:line="288" w:lineRule="auto"/>
        <w:ind w:left="1" w:hanging="3"/>
        <w:jc w:val="center"/>
        <w:rPr>
          <w:color w:val="000000"/>
          <w:sz w:val="26"/>
          <w:szCs w:val="26"/>
        </w:rPr>
      </w:pPr>
      <w:r>
        <w:rPr>
          <w:b/>
          <w:color w:val="000000"/>
          <w:sz w:val="26"/>
          <w:szCs w:val="26"/>
        </w:rPr>
        <w:t xml:space="preserve">Table 6. </w:t>
      </w:r>
      <w:r>
        <w:rPr>
          <w:b/>
          <w:sz w:val="26"/>
          <w:szCs w:val="26"/>
        </w:rPr>
        <w:t>Assessment summary</w:t>
      </w:r>
    </w:p>
    <w:tbl>
      <w:tblPr>
        <w:tblStyle w:val="a4"/>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59"/>
        <w:gridCol w:w="1295"/>
        <w:gridCol w:w="1296"/>
        <w:gridCol w:w="1397"/>
        <w:gridCol w:w="1040"/>
      </w:tblGrid>
      <w:tr w:rsidR="00E92C14" w14:paraId="1E4AF30E" w14:textId="77777777">
        <w:trPr>
          <w:tblHeader/>
        </w:trPr>
        <w:tc>
          <w:tcPr>
            <w:tcW w:w="4259" w:type="dxa"/>
            <w:shd w:val="clear" w:color="auto" w:fill="FBE4D5"/>
            <w:vAlign w:val="center"/>
          </w:tcPr>
          <w:p w14:paraId="28FD2E93" w14:textId="77777777" w:rsidR="00E92C14" w:rsidRDefault="00B81CE7">
            <w:pPr>
              <w:spacing w:after="0" w:line="288" w:lineRule="auto"/>
              <w:ind w:left="0" w:hanging="2"/>
              <w:jc w:val="center"/>
            </w:pPr>
            <w:r>
              <w:rPr>
                <w:b/>
              </w:rPr>
              <w:t>Assessments</w:t>
            </w:r>
          </w:p>
        </w:tc>
        <w:tc>
          <w:tcPr>
            <w:tcW w:w="1295" w:type="dxa"/>
            <w:shd w:val="clear" w:color="auto" w:fill="FBE4D5"/>
            <w:vAlign w:val="center"/>
          </w:tcPr>
          <w:p w14:paraId="07F23AF1" w14:textId="77777777" w:rsidR="00E92C14" w:rsidRDefault="00B81CE7">
            <w:pPr>
              <w:spacing w:after="0" w:line="288" w:lineRule="auto"/>
              <w:ind w:left="0" w:hanging="2"/>
              <w:jc w:val="center"/>
            </w:pPr>
            <w:r>
              <w:rPr>
                <w:b/>
              </w:rPr>
              <w:t>Rubrics</w:t>
            </w:r>
          </w:p>
        </w:tc>
        <w:tc>
          <w:tcPr>
            <w:tcW w:w="1296" w:type="dxa"/>
            <w:shd w:val="clear" w:color="auto" w:fill="FBE4D5"/>
            <w:vAlign w:val="center"/>
          </w:tcPr>
          <w:p w14:paraId="75E3931F" w14:textId="77777777" w:rsidR="00E92C14" w:rsidRDefault="00B81CE7">
            <w:pPr>
              <w:spacing w:after="0" w:line="288" w:lineRule="auto"/>
              <w:ind w:left="0" w:hanging="2"/>
              <w:jc w:val="center"/>
            </w:pPr>
            <w:r>
              <w:rPr>
                <w:b/>
              </w:rPr>
              <w:t>CLOs</w:t>
            </w:r>
          </w:p>
        </w:tc>
        <w:tc>
          <w:tcPr>
            <w:tcW w:w="1397" w:type="dxa"/>
            <w:shd w:val="clear" w:color="auto" w:fill="FBE4D5"/>
            <w:vAlign w:val="center"/>
          </w:tcPr>
          <w:p w14:paraId="5B32550A" w14:textId="77777777" w:rsidR="00E92C14" w:rsidRDefault="00B81CE7">
            <w:pPr>
              <w:spacing w:after="0" w:line="288" w:lineRule="auto"/>
              <w:ind w:left="0" w:hanging="2"/>
              <w:jc w:val="center"/>
            </w:pPr>
            <w:r>
              <w:rPr>
                <w:b/>
              </w:rPr>
              <w:t>Weighting (%)</w:t>
            </w:r>
          </w:p>
        </w:tc>
        <w:tc>
          <w:tcPr>
            <w:tcW w:w="1040" w:type="dxa"/>
            <w:shd w:val="clear" w:color="auto" w:fill="FBE4D5"/>
            <w:vAlign w:val="center"/>
          </w:tcPr>
          <w:p w14:paraId="02A1D317" w14:textId="77777777" w:rsidR="00E92C14" w:rsidRDefault="00B81CE7">
            <w:pPr>
              <w:spacing w:after="0" w:line="288" w:lineRule="auto"/>
              <w:ind w:left="0" w:hanging="2"/>
              <w:jc w:val="center"/>
            </w:pPr>
            <w:r>
              <w:rPr>
                <w:b/>
              </w:rPr>
              <w:t>Week</w:t>
            </w:r>
          </w:p>
        </w:tc>
      </w:tr>
      <w:tr w:rsidR="00E92C14" w14:paraId="2ABC177E" w14:textId="77777777">
        <w:tc>
          <w:tcPr>
            <w:tcW w:w="9287" w:type="dxa"/>
            <w:gridSpan w:val="5"/>
            <w:vAlign w:val="center"/>
          </w:tcPr>
          <w:p w14:paraId="7189D27E" w14:textId="77777777" w:rsidR="00E92C14" w:rsidRDefault="00B81CE7">
            <w:pPr>
              <w:spacing w:after="0" w:line="288" w:lineRule="auto"/>
              <w:ind w:left="0" w:hanging="2"/>
            </w:pPr>
            <w:r>
              <w:rPr>
                <w:b/>
              </w:rPr>
              <w:t xml:space="preserve">Formative assessment </w:t>
            </w:r>
          </w:p>
        </w:tc>
      </w:tr>
      <w:tr w:rsidR="00E92C14" w14:paraId="687185A2" w14:textId="77777777">
        <w:trPr>
          <w:trHeight w:val="267"/>
        </w:trPr>
        <w:tc>
          <w:tcPr>
            <w:tcW w:w="4259" w:type="dxa"/>
            <w:vAlign w:val="center"/>
          </w:tcPr>
          <w:p w14:paraId="164A852A" w14:textId="77777777" w:rsidR="00E92C14" w:rsidRDefault="00B81CE7">
            <w:pPr>
              <w:spacing w:after="0" w:line="288" w:lineRule="auto"/>
              <w:ind w:left="0" w:hanging="2"/>
            </w:pPr>
            <w:r>
              <w:lastRenderedPageBreak/>
              <w:t>Participant</w:t>
            </w:r>
          </w:p>
        </w:tc>
        <w:tc>
          <w:tcPr>
            <w:tcW w:w="1295" w:type="dxa"/>
            <w:vAlign w:val="center"/>
          </w:tcPr>
          <w:p w14:paraId="3B99803F" w14:textId="77777777" w:rsidR="00E92C14" w:rsidRDefault="00B81CE7">
            <w:pPr>
              <w:spacing w:after="0" w:line="288" w:lineRule="auto"/>
              <w:ind w:left="0" w:hanging="2"/>
            </w:pPr>
            <w:r>
              <w:t>Rubric 1</w:t>
            </w:r>
          </w:p>
        </w:tc>
        <w:tc>
          <w:tcPr>
            <w:tcW w:w="1296" w:type="dxa"/>
          </w:tcPr>
          <w:p w14:paraId="51A55A75" w14:textId="77777777" w:rsidR="00E92C14" w:rsidRDefault="00B81CE7">
            <w:pPr>
              <w:spacing w:after="0" w:line="288" w:lineRule="auto"/>
              <w:ind w:left="0" w:hanging="2"/>
              <w:jc w:val="center"/>
            </w:pPr>
            <w:r>
              <w:t>CLO 3.1</w:t>
            </w:r>
          </w:p>
          <w:p w14:paraId="44C860D9" w14:textId="77777777" w:rsidR="00E92C14" w:rsidRDefault="00B81CE7">
            <w:pPr>
              <w:spacing w:after="0" w:line="288" w:lineRule="auto"/>
              <w:ind w:left="0" w:hanging="2"/>
              <w:jc w:val="center"/>
            </w:pPr>
            <w:r>
              <w:t>CLO 3.2</w:t>
            </w:r>
          </w:p>
        </w:tc>
        <w:tc>
          <w:tcPr>
            <w:tcW w:w="1397" w:type="dxa"/>
            <w:vAlign w:val="center"/>
          </w:tcPr>
          <w:p w14:paraId="434B6B21" w14:textId="77777777" w:rsidR="00E92C14" w:rsidRDefault="00B81CE7">
            <w:pPr>
              <w:spacing w:after="0" w:line="288" w:lineRule="auto"/>
              <w:ind w:left="0" w:hanging="2"/>
              <w:jc w:val="center"/>
            </w:pPr>
            <w:r>
              <w:t>10%</w:t>
            </w:r>
          </w:p>
        </w:tc>
        <w:tc>
          <w:tcPr>
            <w:tcW w:w="1040" w:type="dxa"/>
            <w:vAlign w:val="center"/>
          </w:tcPr>
          <w:p w14:paraId="44EAFD9C" w14:textId="77777777" w:rsidR="00E92C14" w:rsidRDefault="00E92C14">
            <w:pPr>
              <w:spacing w:after="0" w:line="288" w:lineRule="auto"/>
              <w:ind w:left="0" w:hanging="2"/>
              <w:jc w:val="center"/>
            </w:pPr>
          </w:p>
        </w:tc>
      </w:tr>
      <w:tr w:rsidR="00E92C14" w14:paraId="7CA7E83A" w14:textId="77777777">
        <w:tc>
          <w:tcPr>
            <w:tcW w:w="9287" w:type="dxa"/>
            <w:gridSpan w:val="5"/>
            <w:vAlign w:val="center"/>
          </w:tcPr>
          <w:p w14:paraId="352F43A8" w14:textId="77777777" w:rsidR="00E92C14" w:rsidRDefault="00B81CE7">
            <w:pPr>
              <w:spacing w:after="0" w:line="288" w:lineRule="auto"/>
              <w:ind w:left="0" w:hanging="2"/>
              <w:jc w:val="both"/>
            </w:pPr>
            <w:r>
              <w:rPr>
                <w:b/>
              </w:rPr>
              <w:t xml:space="preserve">Midterm assessment </w:t>
            </w:r>
          </w:p>
        </w:tc>
      </w:tr>
      <w:tr w:rsidR="00E92C14" w14:paraId="3D88AC31" w14:textId="77777777">
        <w:trPr>
          <w:cantSplit/>
        </w:trPr>
        <w:tc>
          <w:tcPr>
            <w:tcW w:w="4259" w:type="dxa"/>
            <w:vAlign w:val="center"/>
          </w:tcPr>
          <w:p w14:paraId="297DE0A7" w14:textId="77777777" w:rsidR="00E92C14" w:rsidRDefault="00B81CE7">
            <w:pPr>
              <w:widowControl w:val="0"/>
              <w:spacing w:after="0" w:line="288" w:lineRule="auto"/>
              <w:ind w:left="0" w:hanging="2"/>
            </w:pPr>
            <w:r>
              <w:t>Group assignment</w:t>
            </w:r>
          </w:p>
        </w:tc>
        <w:tc>
          <w:tcPr>
            <w:tcW w:w="1295" w:type="dxa"/>
            <w:vAlign w:val="center"/>
          </w:tcPr>
          <w:p w14:paraId="15C721C4" w14:textId="77777777" w:rsidR="00E92C14" w:rsidRDefault="00B81CE7">
            <w:pPr>
              <w:spacing w:after="0" w:line="288" w:lineRule="auto"/>
              <w:ind w:left="0" w:hanging="2"/>
            </w:pPr>
            <w:r>
              <w:t>Rubric 2</w:t>
            </w:r>
          </w:p>
        </w:tc>
        <w:tc>
          <w:tcPr>
            <w:tcW w:w="1296" w:type="dxa"/>
          </w:tcPr>
          <w:p w14:paraId="0700EF7C" w14:textId="77777777" w:rsidR="00E92C14" w:rsidRDefault="00B81CE7">
            <w:pPr>
              <w:spacing w:after="0" w:line="288" w:lineRule="auto"/>
              <w:ind w:left="0" w:hanging="2"/>
              <w:jc w:val="center"/>
            </w:pPr>
            <w:r>
              <w:t>CLO 1.1 – 1.4</w:t>
            </w:r>
          </w:p>
          <w:p w14:paraId="2DF98EB5" w14:textId="77777777" w:rsidR="00E92C14" w:rsidRDefault="00B81CE7">
            <w:pPr>
              <w:spacing w:after="0" w:line="288" w:lineRule="auto"/>
              <w:ind w:left="0" w:hanging="2"/>
              <w:jc w:val="center"/>
            </w:pPr>
            <w:r>
              <w:t>CLO 2.1 – 2.2</w:t>
            </w:r>
          </w:p>
          <w:p w14:paraId="221BC3D8" w14:textId="77777777" w:rsidR="00E92C14" w:rsidRDefault="00B81CE7">
            <w:pPr>
              <w:spacing w:after="0" w:line="288" w:lineRule="auto"/>
              <w:ind w:left="0" w:hanging="2"/>
              <w:jc w:val="center"/>
            </w:pPr>
            <w:r>
              <w:t>CLO 3.1 – 3.2</w:t>
            </w:r>
          </w:p>
        </w:tc>
        <w:tc>
          <w:tcPr>
            <w:tcW w:w="1397" w:type="dxa"/>
            <w:vMerge w:val="restart"/>
            <w:vAlign w:val="center"/>
          </w:tcPr>
          <w:p w14:paraId="263416A3" w14:textId="77777777" w:rsidR="00E92C14" w:rsidRDefault="00B81CE7">
            <w:pPr>
              <w:spacing w:after="0" w:line="288" w:lineRule="auto"/>
              <w:ind w:left="0" w:hanging="2"/>
              <w:jc w:val="center"/>
            </w:pPr>
            <w:r>
              <w:t>40%</w:t>
            </w:r>
          </w:p>
        </w:tc>
        <w:tc>
          <w:tcPr>
            <w:tcW w:w="1040" w:type="dxa"/>
            <w:vAlign w:val="center"/>
          </w:tcPr>
          <w:p w14:paraId="4B94D5A5" w14:textId="77777777" w:rsidR="00E92C14" w:rsidRDefault="00E92C14">
            <w:pPr>
              <w:spacing w:after="0" w:line="288" w:lineRule="auto"/>
              <w:ind w:left="0" w:hanging="2"/>
              <w:jc w:val="center"/>
            </w:pPr>
          </w:p>
        </w:tc>
      </w:tr>
      <w:tr w:rsidR="00E92C14" w14:paraId="7F929168" w14:textId="77777777">
        <w:trPr>
          <w:cantSplit/>
        </w:trPr>
        <w:tc>
          <w:tcPr>
            <w:tcW w:w="4259" w:type="dxa"/>
            <w:vAlign w:val="center"/>
          </w:tcPr>
          <w:p w14:paraId="6B3BC5DE" w14:textId="77777777" w:rsidR="00E92C14" w:rsidRDefault="00B81CE7">
            <w:pPr>
              <w:widowControl w:val="0"/>
              <w:spacing w:after="0" w:line="288" w:lineRule="auto"/>
              <w:ind w:left="0" w:hanging="2"/>
            </w:pPr>
            <w:r>
              <w:t>Individual test</w:t>
            </w:r>
          </w:p>
        </w:tc>
        <w:tc>
          <w:tcPr>
            <w:tcW w:w="1295" w:type="dxa"/>
            <w:vAlign w:val="center"/>
          </w:tcPr>
          <w:p w14:paraId="2AB78B89" w14:textId="77777777" w:rsidR="00E92C14" w:rsidRDefault="00B81CE7">
            <w:pPr>
              <w:spacing w:after="0" w:line="288" w:lineRule="auto"/>
              <w:ind w:left="0" w:hanging="2"/>
            </w:pPr>
            <w:r>
              <w:t>Rubric 3</w:t>
            </w:r>
          </w:p>
        </w:tc>
        <w:tc>
          <w:tcPr>
            <w:tcW w:w="1296" w:type="dxa"/>
          </w:tcPr>
          <w:p w14:paraId="7FCCA460" w14:textId="77777777" w:rsidR="00E92C14" w:rsidRDefault="00B81CE7">
            <w:pPr>
              <w:spacing w:after="0" w:line="288" w:lineRule="auto"/>
              <w:ind w:left="0" w:hanging="2"/>
              <w:jc w:val="center"/>
            </w:pPr>
            <w:r>
              <w:t>CLO 2.1 – 2.2</w:t>
            </w:r>
          </w:p>
        </w:tc>
        <w:tc>
          <w:tcPr>
            <w:tcW w:w="1397" w:type="dxa"/>
            <w:vMerge/>
            <w:vAlign w:val="center"/>
          </w:tcPr>
          <w:p w14:paraId="3DEEC669" w14:textId="77777777" w:rsidR="00E92C14" w:rsidRDefault="00E92C14">
            <w:pPr>
              <w:widowControl w:val="0"/>
              <w:pBdr>
                <w:top w:val="nil"/>
                <w:left w:val="nil"/>
                <w:bottom w:val="nil"/>
                <w:right w:val="nil"/>
                <w:between w:val="nil"/>
              </w:pBdr>
              <w:spacing w:after="0"/>
              <w:ind w:left="0" w:hanging="2"/>
            </w:pPr>
          </w:p>
        </w:tc>
        <w:tc>
          <w:tcPr>
            <w:tcW w:w="1040" w:type="dxa"/>
            <w:vAlign w:val="center"/>
          </w:tcPr>
          <w:p w14:paraId="3656B9AB" w14:textId="77777777" w:rsidR="00E92C14" w:rsidRDefault="00E92C14">
            <w:pPr>
              <w:spacing w:after="0" w:line="288" w:lineRule="auto"/>
              <w:ind w:left="0" w:hanging="2"/>
              <w:jc w:val="center"/>
            </w:pPr>
          </w:p>
        </w:tc>
      </w:tr>
      <w:tr w:rsidR="00E92C14" w14:paraId="1AA64D7A" w14:textId="77777777">
        <w:tc>
          <w:tcPr>
            <w:tcW w:w="9287" w:type="dxa"/>
            <w:gridSpan w:val="5"/>
            <w:vAlign w:val="center"/>
          </w:tcPr>
          <w:p w14:paraId="18EFACB0" w14:textId="77777777" w:rsidR="00E92C14" w:rsidRDefault="00B81CE7">
            <w:pPr>
              <w:spacing w:after="0" w:line="288" w:lineRule="auto"/>
              <w:ind w:left="0" w:hanging="2"/>
            </w:pPr>
            <w:r>
              <w:rPr>
                <w:b/>
              </w:rPr>
              <w:t xml:space="preserve">Summative assessment </w:t>
            </w:r>
          </w:p>
        </w:tc>
      </w:tr>
      <w:tr w:rsidR="00E92C14" w14:paraId="70123E8B" w14:textId="77777777">
        <w:tc>
          <w:tcPr>
            <w:tcW w:w="4259" w:type="dxa"/>
            <w:vAlign w:val="center"/>
          </w:tcPr>
          <w:p w14:paraId="3F81FF1B" w14:textId="77777777" w:rsidR="00E92C14" w:rsidRDefault="00B81CE7">
            <w:pPr>
              <w:spacing w:after="0" w:line="288" w:lineRule="auto"/>
              <w:ind w:left="0" w:hanging="2"/>
            </w:pPr>
            <w:r>
              <w:t>Final exam</w:t>
            </w:r>
          </w:p>
        </w:tc>
        <w:tc>
          <w:tcPr>
            <w:tcW w:w="1295" w:type="dxa"/>
            <w:vAlign w:val="center"/>
          </w:tcPr>
          <w:p w14:paraId="40306949" w14:textId="77777777" w:rsidR="00E92C14" w:rsidRDefault="00B81CE7">
            <w:pPr>
              <w:spacing w:after="0" w:line="288" w:lineRule="auto"/>
              <w:ind w:left="0" w:hanging="2"/>
            </w:pPr>
            <w:r>
              <w:t>Rubric 4</w:t>
            </w:r>
          </w:p>
        </w:tc>
        <w:tc>
          <w:tcPr>
            <w:tcW w:w="1296" w:type="dxa"/>
          </w:tcPr>
          <w:p w14:paraId="3470CC91" w14:textId="77777777" w:rsidR="00E92C14" w:rsidRDefault="00B81CE7">
            <w:pPr>
              <w:spacing w:after="0" w:line="288" w:lineRule="auto"/>
              <w:ind w:left="0" w:hanging="2"/>
              <w:jc w:val="center"/>
            </w:pPr>
            <w:r>
              <w:t>CLO 1.1 – 1.4</w:t>
            </w:r>
          </w:p>
          <w:p w14:paraId="6E2364CE" w14:textId="77777777" w:rsidR="00E92C14" w:rsidRDefault="00B81CE7">
            <w:pPr>
              <w:spacing w:after="0" w:line="288" w:lineRule="auto"/>
              <w:ind w:left="0" w:hanging="2"/>
              <w:jc w:val="center"/>
            </w:pPr>
            <w:r>
              <w:t>CLO 2.1 – 2.2</w:t>
            </w:r>
          </w:p>
        </w:tc>
        <w:tc>
          <w:tcPr>
            <w:tcW w:w="1397" w:type="dxa"/>
            <w:vAlign w:val="center"/>
          </w:tcPr>
          <w:p w14:paraId="3A174C5D" w14:textId="77777777" w:rsidR="00E92C14" w:rsidRDefault="00B81CE7">
            <w:pPr>
              <w:spacing w:after="0" w:line="288" w:lineRule="auto"/>
              <w:ind w:left="0" w:hanging="2"/>
              <w:jc w:val="center"/>
            </w:pPr>
            <w:r>
              <w:t>50%</w:t>
            </w:r>
          </w:p>
        </w:tc>
        <w:tc>
          <w:tcPr>
            <w:tcW w:w="1040" w:type="dxa"/>
            <w:vAlign w:val="center"/>
          </w:tcPr>
          <w:p w14:paraId="45FB0818" w14:textId="77777777" w:rsidR="00E92C14" w:rsidRDefault="00E92C14">
            <w:pPr>
              <w:spacing w:after="0" w:line="288" w:lineRule="auto"/>
              <w:ind w:left="0" w:hanging="2"/>
              <w:jc w:val="center"/>
            </w:pPr>
          </w:p>
        </w:tc>
      </w:tr>
    </w:tbl>
    <w:p w14:paraId="305150A7" w14:textId="77777777" w:rsidR="00E92C14" w:rsidRDefault="00B81CE7">
      <w:pPr>
        <w:pBdr>
          <w:top w:val="nil"/>
          <w:left w:val="nil"/>
          <w:bottom w:val="nil"/>
          <w:right w:val="nil"/>
          <w:between w:val="nil"/>
        </w:pBdr>
        <w:spacing w:after="0" w:line="288" w:lineRule="auto"/>
        <w:ind w:left="1" w:hanging="3"/>
        <w:rPr>
          <w:color w:val="000000"/>
          <w:sz w:val="26"/>
          <w:szCs w:val="26"/>
        </w:rPr>
      </w:pPr>
      <w:r>
        <w:rPr>
          <w:color w:val="000000"/>
          <w:sz w:val="26"/>
          <w:szCs w:val="26"/>
        </w:rPr>
        <w:t xml:space="preserve">* Rubrics: </w:t>
      </w:r>
    </w:p>
    <w:p w14:paraId="098E681B" w14:textId="77777777" w:rsidR="00E92C14" w:rsidRDefault="00B81CE7">
      <w:pPr>
        <w:pBdr>
          <w:top w:val="nil"/>
          <w:left w:val="nil"/>
          <w:bottom w:val="nil"/>
          <w:right w:val="nil"/>
          <w:between w:val="nil"/>
        </w:pBdr>
        <w:spacing w:after="0" w:line="288" w:lineRule="auto"/>
        <w:ind w:left="1" w:hanging="3"/>
        <w:jc w:val="center"/>
        <w:rPr>
          <w:color w:val="000000"/>
          <w:sz w:val="26"/>
          <w:szCs w:val="26"/>
        </w:rPr>
      </w:pPr>
      <w:r>
        <w:rPr>
          <w:b/>
          <w:color w:val="000000"/>
          <w:sz w:val="26"/>
          <w:szCs w:val="26"/>
        </w:rPr>
        <w:t>Rubric 1: Class participation (10%)</w:t>
      </w:r>
    </w:p>
    <w:tbl>
      <w:tblPr>
        <w:tblStyle w:val="a5"/>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71"/>
        <w:gridCol w:w="1395"/>
        <w:gridCol w:w="1545"/>
        <w:gridCol w:w="1557"/>
        <w:gridCol w:w="1744"/>
        <w:gridCol w:w="1475"/>
      </w:tblGrid>
      <w:tr w:rsidR="00E92C14" w14:paraId="0A0FC235" w14:textId="77777777">
        <w:trPr>
          <w:tblHeader/>
        </w:trPr>
        <w:tc>
          <w:tcPr>
            <w:tcW w:w="1571" w:type="dxa"/>
            <w:shd w:val="clear" w:color="auto" w:fill="FBE4D5"/>
            <w:vAlign w:val="center"/>
          </w:tcPr>
          <w:p w14:paraId="18BBF523" w14:textId="77777777" w:rsidR="00E92C14" w:rsidRDefault="00B81CE7">
            <w:pPr>
              <w:spacing w:after="0" w:line="288" w:lineRule="auto"/>
              <w:ind w:left="0" w:hanging="2"/>
              <w:jc w:val="center"/>
            </w:pPr>
            <w:r>
              <w:rPr>
                <w:b/>
              </w:rPr>
              <w:t>Areas of assessment</w:t>
            </w:r>
          </w:p>
        </w:tc>
        <w:tc>
          <w:tcPr>
            <w:tcW w:w="1395" w:type="dxa"/>
            <w:shd w:val="clear" w:color="auto" w:fill="FBE4D5"/>
            <w:vAlign w:val="center"/>
          </w:tcPr>
          <w:p w14:paraId="6C6ABE8A" w14:textId="77777777" w:rsidR="00E92C14" w:rsidRDefault="00B81CE7">
            <w:pPr>
              <w:spacing w:after="0" w:line="288" w:lineRule="auto"/>
              <w:ind w:left="0" w:hanging="2"/>
              <w:jc w:val="center"/>
            </w:pPr>
            <w:r>
              <w:rPr>
                <w:b/>
              </w:rPr>
              <w:t>Weighting (%)</w:t>
            </w:r>
          </w:p>
        </w:tc>
        <w:tc>
          <w:tcPr>
            <w:tcW w:w="1545" w:type="dxa"/>
            <w:shd w:val="clear" w:color="auto" w:fill="FBE4D5"/>
            <w:vAlign w:val="center"/>
          </w:tcPr>
          <w:p w14:paraId="234D262E" w14:textId="77777777" w:rsidR="00E92C14" w:rsidRDefault="00B81CE7">
            <w:pPr>
              <w:spacing w:after="0" w:line="288" w:lineRule="auto"/>
              <w:ind w:left="0" w:hanging="2"/>
              <w:jc w:val="center"/>
            </w:pPr>
            <w:r>
              <w:rPr>
                <w:b/>
              </w:rPr>
              <w:t>Excellence</w:t>
            </w:r>
          </w:p>
          <w:p w14:paraId="639175E7" w14:textId="77777777" w:rsidR="00E92C14" w:rsidRDefault="00B81CE7">
            <w:pPr>
              <w:spacing w:after="0" w:line="288" w:lineRule="auto"/>
              <w:ind w:left="0" w:hanging="2"/>
              <w:jc w:val="center"/>
            </w:pPr>
            <w:r>
              <w:rPr>
                <w:b/>
                <w:color w:val="000000"/>
                <w:highlight w:val="white"/>
              </w:rPr>
              <w:t>8.5 – 10 point</w:t>
            </w:r>
          </w:p>
        </w:tc>
        <w:tc>
          <w:tcPr>
            <w:tcW w:w="1557" w:type="dxa"/>
            <w:shd w:val="clear" w:color="auto" w:fill="FBE4D5"/>
            <w:vAlign w:val="center"/>
          </w:tcPr>
          <w:p w14:paraId="24B9D968" w14:textId="77777777" w:rsidR="00E92C14" w:rsidRDefault="00B81CE7">
            <w:pPr>
              <w:spacing w:after="0" w:line="288" w:lineRule="auto"/>
              <w:ind w:left="0" w:hanging="2"/>
              <w:jc w:val="center"/>
            </w:pPr>
            <w:r>
              <w:rPr>
                <w:b/>
              </w:rPr>
              <w:t>Good</w:t>
            </w:r>
          </w:p>
          <w:p w14:paraId="35B1235C" w14:textId="77777777" w:rsidR="00E92C14" w:rsidRDefault="00B81CE7">
            <w:pPr>
              <w:shd w:val="clear" w:color="auto" w:fill="FFFFFF"/>
              <w:spacing w:after="0" w:line="288" w:lineRule="auto"/>
              <w:ind w:left="0" w:hanging="2"/>
              <w:jc w:val="center"/>
              <w:rPr>
                <w:color w:val="000000"/>
              </w:rPr>
            </w:pPr>
            <w:r>
              <w:rPr>
                <w:b/>
                <w:color w:val="000000"/>
              </w:rPr>
              <w:t xml:space="preserve">6.5 – 8.4 </w:t>
            </w:r>
            <w:r>
              <w:rPr>
                <w:b/>
                <w:color w:val="000000"/>
                <w:highlight w:val="white"/>
              </w:rPr>
              <w:t>point</w:t>
            </w:r>
          </w:p>
        </w:tc>
        <w:tc>
          <w:tcPr>
            <w:tcW w:w="1744" w:type="dxa"/>
            <w:shd w:val="clear" w:color="auto" w:fill="FBE4D5"/>
            <w:vAlign w:val="center"/>
          </w:tcPr>
          <w:p w14:paraId="5F549C6C" w14:textId="77777777" w:rsidR="00E92C14" w:rsidRDefault="00B81CE7">
            <w:pPr>
              <w:spacing w:after="0" w:line="288" w:lineRule="auto"/>
              <w:ind w:left="0" w:hanging="2"/>
              <w:jc w:val="center"/>
            </w:pPr>
            <w:r>
              <w:rPr>
                <w:b/>
              </w:rPr>
              <w:t>Fair</w:t>
            </w:r>
          </w:p>
          <w:p w14:paraId="0964EF1E" w14:textId="77777777" w:rsidR="00E92C14" w:rsidRDefault="00B81CE7">
            <w:pPr>
              <w:shd w:val="clear" w:color="auto" w:fill="FFFFFF"/>
              <w:spacing w:after="0" w:line="288" w:lineRule="auto"/>
              <w:ind w:left="0" w:hanging="2"/>
              <w:jc w:val="center"/>
              <w:rPr>
                <w:color w:val="000000"/>
              </w:rPr>
            </w:pPr>
            <w:r>
              <w:rPr>
                <w:b/>
                <w:color w:val="000000"/>
              </w:rPr>
              <w:t xml:space="preserve">4.0 – 6.4 </w:t>
            </w:r>
            <w:r>
              <w:rPr>
                <w:b/>
                <w:color w:val="000000"/>
                <w:highlight w:val="white"/>
              </w:rPr>
              <w:t>point</w:t>
            </w:r>
          </w:p>
        </w:tc>
        <w:tc>
          <w:tcPr>
            <w:tcW w:w="1475" w:type="dxa"/>
            <w:shd w:val="clear" w:color="auto" w:fill="FBE4D5"/>
            <w:vAlign w:val="center"/>
          </w:tcPr>
          <w:p w14:paraId="3ABEFE9F" w14:textId="77777777" w:rsidR="00E92C14" w:rsidRDefault="00B81CE7">
            <w:pPr>
              <w:spacing w:after="0" w:line="288" w:lineRule="auto"/>
              <w:ind w:left="0" w:hanging="2"/>
              <w:jc w:val="center"/>
            </w:pPr>
            <w:r>
              <w:rPr>
                <w:b/>
              </w:rPr>
              <w:t>Poor</w:t>
            </w:r>
          </w:p>
          <w:p w14:paraId="7CAFA7E3" w14:textId="77777777" w:rsidR="00E92C14" w:rsidRDefault="00B81CE7">
            <w:pPr>
              <w:shd w:val="clear" w:color="auto" w:fill="FFFFFF"/>
              <w:spacing w:after="0" w:line="288" w:lineRule="auto"/>
              <w:ind w:left="0" w:hanging="2"/>
              <w:jc w:val="center"/>
              <w:rPr>
                <w:color w:val="000000"/>
              </w:rPr>
            </w:pPr>
            <w:r>
              <w:rPr>
                <w:b/>
                <w:color w:val="000000"/>
              </w:rPr>
              <w:t xml:space="preserve">0 – 3.9 </w:t>
            </w:r>
            <w:r>
              <w:rPr>
                <w:b/>
                <w:color w:val="000000"/>
                <w:highlight w:val="white"/>
              </w:rPr>
              <w:t>point</w:t>
            </w:r>
          </w:p>
        </w:tc>
      </w:tr>
      <w:tr w:rsidR="00E92C14" w14:paraId="187B147F" w14:textId="77777777">
        <w:tc>
          <w:tcPr>
            <w:tcW w:w="1571" w:type="dxa"/>
          </w:tcPr>
          <w:p w14:paraId="0B7164B1" w14:textId="77777777" w:rsidR="00E92C14" w:rsidRDefault="00B81CE7">
            <w:pPr>
              <w:spacing w:after="0" w:line="288" w:lineRule="auto"/>
              <w:ind w:left="0" w:hanging="2"/>
            </w:pPr>
            <w:r>
              <w:t xml:space="preserve">Class </w:t>
            </w:r>
            <w:proofErr w:type="spellStart"/>
            <w:r>
              <w:t>Atttendance</w:t>
            </w:r>
            <w:proofErr w:type="spellEnd"/>
            <w:r>
              <w:t>/</w:t>
            </w:r>
          </w:p>
          <w:p w14:paraId="670FCCAF" w14:textId="77777777" w:rsidR="00E92C14" w:rsidRDefault="00B81CE7">
            <w:pPr>
              <w:spacing w:after="0" w:line="288" w:lineRule="auto"/>
              <w:ind w:left="0" w:hanging="2"/>
            </w:pPr>
            <w:r>
              <w:t>Participant</w:t>
            </w:r>
          </w:p>
        </w:tc>
        <w:tc>
          <w:tcPr>
            <w:tcW w:w="1395" w:type="dxa"/>
          </w:tcPr>
          <w:p w14:paraId="135237C8" w14:textId="77777777" w:rsidR="00E92C14" w:rsidRDefault="00B81CE7">
            <w:pPr>
              <w:spacing w:after="0" w:line="288" w:lineRule="auto"/>
              <w:ind w:left="0" w:hanging="2"/>
            </w:pPr>
            <w:r>
              <w:t>100%</w:t>
            </w:r>
          </w:p>
        </w:tc>
        <w:tc>
          <w:tcPr>
            <w:tcW w:w="1545" w:type="dxa"/>
          </w:tcPr>
          <w:p w14:paraId="6DA8316F" w14:textId="77777777" w:rsidR="00E92C14" w:rsidRDefault="00B81CE7">
            <w:pPr>
              <w:spacing w:after="0" w:line="288" w:lineRule="auto"/>
              <w:ind w:left="0" w:hanging="2"/>
              <w:jc w:val="both"/>
            </w:pPr>
            <w:r>
              <w:t>Attend all classes. Absent for a valid reason</w:t>
            </w:r>
          </w:p>
        </w:tc>
        <w:tc>
          <w:tcPr>
            <w:tcW w:w="1557" w:type="dxa"/>
          </w:tcPr>
          <w:p w14:paraId="32F6DC96" w14:textId="77777777" w:rsidR="00E92C14" w:rsidRDefault="00B81CE7">
            <w:pPr>
              <w:spacing w:after="0" w:line="288" w:lineRule="auto"/>
              <w:ind w:left="0" w:hanging="2"/>
              <w:jc w:val="both"/>
            </w:pPr>
            <w:r>
              <w:t>Absence of less than 3 classes, without reason</w:t>
            </w:r>
          </w:p>
        </w:tc>
        <w:tc>
          <w:tcPr>
            <w:tcW w:w="1744" w:type="dxa"/>
          </w:tcPr>
          <w:p w14:paraId="45346A05" w14:textId="77777777" w:rsidR="00E92C14" w:rsidRDefault="00B81CE7">
            <w:pPr>
              <w:spacing w:after="0" w:line="288" w:lineRule="auto"/>
              <w:ind w:left="0" w:hanging="2"/>
              <w:jc w:val="both"/>
            </w:pPr>
            <w:r>
              <w:t>Absence of more than 3 classes, no reason</w:t>
            </w:r>
          </w:p>
        </w:tc>
        <w:tc>
          <w:tcPr>
            <w:tcW w:w="1475" w:type="dxa"/>
          </w:tcPr>
          <w:p w14:paraId="3D03ACB1" w14:textId="77777777" w:rsidR="00E92C14" w:rsidRDefault="00B81CE7">
            <w:pPr>
              <w:spacing w:after="0" w:line="288" w:lineRule="auto"/>
              <w:ind w:left="0" w:hanging="2"/>
              <w:jc w:val="both"/>
            </w:pPr>
            <w:r>
              <w:t>Students not attending class</w:t>
            </w:r>
          </w:p>
        </w:tc>
      </w:tr>
    </w:tbl>
    <w:p w14:paraId="578E0E75" w14:textId="77777777" w:rsidR="00E92C14" w:rsidRDefault="00B81CE7">
      <w:pPr>
        <w:pBdr>
          <w:top w:val="nil"/>
          <w:left w:val="nil"/>
          <w:bottom w:val="nil"/>
          <w:right w:val="nil"/>
          <w:between w:val="nil"/>
        </w:pBdr>
        <w:spacing w:after="0" w:line="288" w:lineRule="auto"/>
        <w:ind w:left="1" w:hanging="3"/>
        <w:jc w:val="center"/>
        <w:rPr>
          <w:color w:val="000000"/>
          <w:sz w:val="26"/>
          <w:szCs w:val="26"/>
        </w:rPr>
      </w:pPr>
      <w:r>
        <w:rPr>
          <w:b/>
          <w:color w:val="000000"/>
          <w:sz w:val="26"/>
          <w:szCs w:val="26"/>
        </w:rPr>
        <w:t>Rubric 2: Group assignment (20%)</w:t>
      </w:r>
    </w:p>
    <w:tbl>
      <w:tblPr>
        <w:tblStyle w:val="a6"/>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98"/>
        <w:gridCol w:w="1369"/>
        <w:gridCol w:w="1605"/>
        <w:gridCol w:w="1605"/>
        <w:gridCol w:w="1605"/>
        <w:gridCol w:w="1605"/>
      </w:tblGrid>
      <w:tr w:rsidR="00E92C14" w14:paraId="782EB91E" w14:textId="77777777">
        <w:trPr>
          <w:tblHeader/>
        </w:trPr>
        <w:tc>
          <w:tcPr>
            <w:tcW w:w="1498" w:type="dxa"/>
            <w:shd w:val="clear" w:color="auto" w:fill="FBE4D5"/>
            <w:vAlign w:val="center"/>
          </w:tcPr>
          <w:p w14:paraId="59B1F7A5" w14:textId="77777777" w:rsidR="00E92C14" w:rsidRDefault="00B81CE7">
            <w:pPr>
              <w:spacing w:after="0" w:line="288" w:lineRule="auto"/>
              <w:ind w:left="0" w:hanging="2"/>
              <w:jc w:val="center"/>
            </w:pPr>
            <w:r>
              <w:rPr>
                <w:b/>
              </w:rPr>
              <w:t>Areas of assessment</w:t>
            </w:r>
          </w:p>
        </w:tc>
        <w:tc>
          <w:tcPr>
            <w:tcW w:w="1369" w:type="dxa"/>
            <w:shd w:val="clear" w:color="auto" w:fill="FBE4D5"/>
            <w:vAlign w:val="center"/>
          </w:tcPr>
          <w:p w14:paraId="4444C90B" w14:textId="77777777" w:rsidR="00E92C14" w:rsidRDefault="00B81CE7">
            <w:pPr>
              <w:spacing w:after="0" w:line="288" w:lineRule="auto"/>
              <w:ind w:left="0" w:hanging="2"/>
              <w:jc w:val="center"/>
            </w:pPr>
            <w:r>
              <w:rPr>
                <w:b/>
              </w:rPr>
              <w:t>Weighting (%)</w:t>
            </w:r>
          </w:p>
        </w:tc>
        <w:tc>
          <w:tcPr>
            <w:tcW w:w="1605" w:type="dxa"/>
            <w:shd w:val="clear" w:color="auto" w:fill="FBE4D5"/>
            <w:vAlign w:val="center"/>
          </w:tcPr>
          <w:p w14:paraId="6DB335D6" w14:textId="77777777" w:rsidR="00E92C14" w:rsidRDefault="00B81CE7">
            <w:pPr>
              <w:spacing w:after="0" w:line="288" w:lineRule="auto"/>
              <w:ind w:left="0" w:hanging="2"/>
              <w:jc w:val="center"/>
            </w:pPr>
            <w:r>
              <w:rPr>
                <w:b/>
              </w:rPr>
              <w:t>Excellence</w:t>
            </w:r>
          </w:p>
          <w:p w14:paraId="7D46BBB7" w14:textId="77777777" w:rsidR="00E92C14" w:rsidRDefault="00B81CE7">
            <w:pPr>
              <w:spacing w:after="0" w:line="288" w:lineRule="auto"/>
              <w:ind w:left="0" w:hanging="2"/>
              <w:jc w:val="center"/>
            </w:pPr>
            <w:r>
              <w:rPr>
                <w:b/>
                <w:color w:val="000000"/>
                <w:highlight w:val="white"/>
              </w:rPr>
              <w:t>8.5 – 10 point</w:t>
            </w:r>
          </w:p>
        </w:tc>
        <w:tc>
          <w:tcPr>
            <w:tcW w:w="1605" w:type="dxa"/>
            <w:shd w:val="clear" w:color="auto" w:fill="FBE4D5"/>
            <w:vAlign w:val="center"/>
          </w:tcPr>
          <w:p w14:paraId="5EAC8CCF" w14:textId="77777777" w:rsidR="00E92C14" w:rsidRDefault="00B81CE7">
            <w:pPr>
              <w:spacing w:after="0" w:line="288" w:lineRule="auto"/>
              <w:ind w:left="0" w:hanging="2"/>
              <w:jc w:val="center"/>
            </w:pPr>
            <w:r>
              <w:rPr>
                <w:b/>
              </w:rPr>
              <w:t>Good</w:t>
            </w:r>
          </w:p>
          <w:p w14:paraId="11F71B1B" w14:textId="77777777" w:rsidR="00E92C14" w:rsidRDefault="00B81CE7">
            <w:pPr>
              <w:shd w:val="clear" w:color="auto" w:fill="FFFFFF"/>
              <w:spacing w:after="0" w:line="288" w:lineRule="auto"/>
              <w:ind w:left="0" w:hanging="2"/>
              <w:jc w:val="center"/>
              <w:rPr>
                <w:color w:val="000000"/>
              </w:rPr>
            </w:pPr>
            <w:r>
              <w:rPr>
                <w:b/>
                <w:color w:val="000000"/>
              </w:rPr>
              <w:t xml:space="preserve">6.5 – 8.4 </w:t>
            </w:r>
            <w:r>
              <w:rPr>
                <w:b/>
                <w:color w:val="000000"/>
                <w:highlight w:val="white"/>
              </w:rPr>
              <w:t>point</w:t>
            </w:r>
          </w:p>
        </w:tc>
        <w:tc>
          <w:tcPr>
            <w:tcW w:w="1605" w:type="dxa"/>
            <w:shd w:val="clear" w:color="auto" w:fill="FBE4D5"/>
            <w:vAlign w:val="center"/>
          </w:tcPr>
          <w:p w14:paraId="0CFCB3AC" w14:textId="77777777" w:rsidR="00E92C14" w:rsidRDefault="00B81CE7">
            <w:pPr>
              <w:spacing w:after="0" w:line="288" w:lineRule="auto"/>
              <w:ind w:left="0" w:hanging="2"/>
              <w:jc w:val="center"/>
            </w:pPr>
            <w:r>
              <w:rPr>
                <w:b/>
              </w:rPr>
              <w:t>Fair</w:t>
            </w:r>
          </w:p>
          <w:p w14:paraId="7E62CCD6" w14:textId="77777777" w:rsidR="00E92C14" w:rsidRDefault="00B81CE7">
            <w:pPr>
              <w:shd w:val="clear" w:color="auto" w:fill="FFFFFF"/>
              <w:spacing w:after="0" w:line="288" w:lineRule="auto"/>
              <w:ind w:left="0" w:hanging="2"/>
              <w:jc w:val="center"/>
              <w:rPr>
                <w:color w:val="000000"/>
              </w:rPr>
            </w:pPr>
            <w:r>
              <w:rPr>
                <w:b/>
                <w:color w:val="000000"/>
              </w:rPr>
              <w:t xml:space="preserve">4.0 – 6.4 </w:t>
            </w:r>
            <w:r>
              <w:rPr>
                <w:b/>
                <w:color w:val="000000"/>
                <w:highlight w:val="white"/>
              </w:rPr>
              <w:t>point</w:t>
            </w:r>
          </w:p>
        </w:tc>
        <w:tc>
          <w:tcPr>
            <w:tcW w:w="1605" w:type="dxa"/>
            <w:shd w:val="clear" w:color="auto" w:fill="FBE4D5"/>
            <w:vAlign w:val="center"/>
          </w:tcPr>
          <w:p w14:paraId="25F3627F" w14:textId="77777777" w:rsidR="00E92C14" w:rsidRDefault="00B81CE7">
            <w:pPr>
              <w:spacing w:after="0" w:line="288" w:lineRule="auto"/>
              <w:ind w:left="0" w:hanging="2"/>
              <w:jc w:val="center"/>
            </w:pPr>
            <w:r>
              <w:rPr>
                <w:b/>
              </w:rPr>
              <w:t>Poor</w:t>
            </w:r>
          </w:p>
          <w:p w14:paraId="4649AC05" w14:textId="77777777" w:rsidR="00E92C14" w:rsidRDefault="00B81CE7">
            <w:pPr>
              <w:shd w:val="clear" w:color="auto" w:fill="FFFFFF"/>
              <w:spacing w:after="0" w:line="288" w:lineRule="auto"/>
              <w:ind w:left="0" w:hanging="2"/>
              <w:jc w:val="center"/>
              <w:rPr>
                <w:color w:val="000000"/>
              </w:rPr>
            </w:pPr>
            <w:r>
              <w:rPr>
                <w:b/>
                <w:color w:val="000000"/>
              </w:rPr>
              <w:t xml:space="preserve">0 – 3.9 </w:t>
            </w:r>
            <w:r>
              <w:rPr>
                <w:b/>
                <w:color w:val="000000"/>
                <w:highlight w:val="white"/>
              </w:rPr>
              <w:t>point</w:t>
            </w:r>
          </w:p>
        </w:tc>
      </w:tr>
      <w:tr w:rsidR="00E92C14" w14:paraId="1FE4EBBF" w14:textId="77777777">
        <w:tc>
          <w:tcPr>
            <w:tcW w:w="1498" w:type="dxa"/>
          </w:tcPr>
          <w:p w14:paraId="461529D1" w14:textId="77777777" w:rsidR="00E92C14" w:rsidRDefault="00B81CE7">
            <w:pPr>
              <w:spacing w:after="0" w:line="288" w:lineRule="auto"/>
              <w:ind w:left="0" w:hanging="2"/>
            </w:pPr>
            <w:r>
              <w:t>Presentation</w:t>
            </w:r>
          </w:p>
        </w:tc>
        <w:tc>
          <w:tcPr>
            <w:tcW w:w="1369" w:type="dxa"/>
          </w:tcPr>
          <w:p w14:paraId="292DB4B9" w14:textId="77777777" w:rsidR="00E92C14" w:rsidRDefault="00B81CE7">
            <w:pPr>
              <w:spacing w:after="0" w:line="288" w:lineRule="auto"/>
              <w:ind w:left="0" w:hanging="2"/>
            </w:pPr>
            <w:r>
              <w:t>50%</w:t>
            </w:r>
          </w:p>
        </w:tc>
        <w:tc>
          <w:tcPr>
            <w:tcW w:w="1605" w:type="dxa"/>
          </w:tcPr>
          <w:p w14:paraId="3F108E77" w14:textId="77777777" w:rsidR="00E92C14" w:rsidRDefault="00B81CE7">
            <w:pPr>
              <w:spacing w:after="0" w:line="288" w:lineRule="auto"/>
              <w:ind w:left="0" w:hanging="2"/>
              <w:jc w:val="both"/>
            </w:pPr>
            <w:r>
              <w:t xml:space="preserve">Fully understand and explain the key strategic management concepts, theories, and frameworks as well as proficiently </w:t>
            </w:r>
            <w:r>
              <w:lastRenderedPageBreak/>
              <w:t xml:space="preserve">use strategic analytical techniques such as </w:t>
            </w:r>
            <w:r>
              <w:rPr>
                <w:color w:val="000000"/>
              </w:rPr>
              <w:t>VRIO test, value chain analysis, STEEP, 5-forces analysis, strategic group mapping, 3 generic strategies, strategy clock, Ansoff’s product-market matrix and strategic evaluative techniques such as SFA.</w:t>
            </w:r>
          </w:p>
        </w:tc>
        <w:tc>
          <w:tcPr>
            <w:tcW w:w="1605" w:type="dxa"/>
          </w:tcPr>
          <w:p w14:paraId="3DC3AB32" w14:textId="77777777" w:rsidR="00E92C14" w:rsidRDefault="00B81CE7">
            <w:pPr>
              <w:spacing w:after="0" w:line="288" w:lineRule="auto"/>
              <w:ind w:left="0" w:hanging="2"/>
              <w:jc w:val="both"/>
            </w:pPr>
            <w:r>
              <w:lastRenderedPageBreak/>
              <w:t xml:space="preserve">Fairly understand and explain the key strategic management concepts, theories, and frameworks as well as fairly use </w:t>
            </w:r>
            <w:r>
              <w:lastRenderedPageBreak/>
              <w:t xml:space="preserve">strategic analytical techniques such as </w:t>
            </w:r>
            <w:r>
              <w:rPr>
                <w:color w:val="000000"/>
              </w:rPr>
              <w:t>VRIO test, value chain analysis, STEEP, 5-forces analysis, strategic group mapping, 3 generic strategies, strategy clock, Ansoff’s product-market matrix and strategic evaluative techniques such as SFA.</w:t>
            </w:r>
          </w:p>
        </w:tc>
        <w:tc>
          <w:tcPr>
            <w:tcW w:w="1605" w:type="dxa"/>
          </w:tcPr>
          <w:p w14:paraId="26C71F77" w14:textId="77777777" w:rsidR="00E92C14" w:rsidRDefault="00B81CE7">
            <w:pPr>
              <w:spacing w:after="0" w:line="288" w:lineRule="auto"/>
              <w:ind w:left="0" w:hanging="2"/>
              <w:jc w:val="both"/>
            </w:pPr>
            <w:r>
              <w:lastRenderedPageBreak/>
              <w:t xml:space="preserve">Poorly understand and explain the key strategic management concepts, theories, and frameworks as well as poorly use </w:t>
            </w:r>
            <w:r>
              <w:lastRenderedPageBreak/>
              <w:t xml:space="preserve">strategic analytical techniques such as </w:t>
            </w:r>
            <w:r>
              <w:rPr>
                <w:color w:val="000000"/>
              </w:rPr>
              <w:t>VRIO test, value chain analysis, STEEP, 5-forces analysis, strategic group mapping, 3 generic strategies, strategy clock, Ansoff’s product-market matrix and strategic evaluative techniques such as SFA.</w:t>
            </w:r>
          </w:p>
        </w:tc>
        <w:tc>
          <w:tcPr>
            <w:tcW w:w="1605" w:type="dxa"/>
          </w:tcPr>
          <w:p w14:paraId="63F48D15" w14:textId="77777777" w:rsidR="00E92C14" w:rsidRDefault="00B81CE7">
            <w:pPr>
              <w:spacing w:after="0" w:line="288" w:lineRule="auto"/>
              <w:ind w:left="0" w:hanging="2"/>
              <w:jc w:val="both"/>
            </w:pPr>
            <w:r>
              <w:lastRenderedPageBreak/>
              <w:t xml:space="preserve">Cannot understand and explain the key strategic management concepts, theories, and frameworks as well as cannot use </w:t>
            </w:r>
            <w:r>
              <w:lastRenderedPageBreak/>
              <w:t xml:space="preserve">strategic analytical techniques such as </w:t>
            </w:r>
            <w:r>
              <w:rPr>
                <w:color w:val="000000"/>
              </w:rPr>
              <w:t>VRIO test, value chain analysis, STEEP, 5-forces analysis, strategic group mapping, 3 generic strategies, strategy clock, Ansoff’s product-market matrix and strategic evaluative techniques such as SFA.</w:t>
            </w:r>
          </w:p>
        </w:tc>
      </w:tr>
      <w:tr w:rsidR="00E92C14" w14:paraId="5A6BD282" w14:textId="77777777">
        <w:tc>
          <w:tcPr>
            <w:tcW w:w="1498" w:type="dxa"/>
          </w:tcPr>
          <w:p w14:paraId="16D9E787" w14:textId="77777777" w:rsidR="00E92C14" w:rsidRDefault="00B81CE7">
            <w:pPr>
              <w:spacing w:after="0" w:line="288" w:lineRule="auto"/>
              <w:ind w:left="0" w:hanging="2"/>
            </w:pPr>
            <w:r>
              <w:lastRenderedPageBreak/>
              <w:t>Evaluation</w:t>
            </w:r>
          </w:p>
        </w:tc>
        <w:tc>
          <w:tcPr>
            <w:tcW w:w="1369" w:type="dxa"/>
          </w:tcPr>
          <w:p w14:paraId="4FE4159D" w14:textId="77777777" w:rsidR="00E92C14" w:rsidRDefault="00B81CE7">
            <w:pPr>
              <w:spacing w:after="0" w:line="288" w:lineRule="auto"/>
              <w:ind w:left="0" w:hanging="2"/>
            </w:pPr>
            <w:r>
              <w:t>50%</w:t>
            </w:r>
          </w:p>
        </w:tc>
        <w:tc>
          <w:tcPr>
            <w:tcW w:w="1605" w:type="dxa"/>
          </w:tcPr>
          <w:p w14:paraId="2A74D87E" w14:textId="77777777" w:rsidR="00E92C14" w:rsidRDefault="00B81CE7">
            <w:pPr>
              <w:spacing w:after="0" w:line="288" w:lineRule="auto"/>
              <w:ind w:left="0" w:hanging="2"/>
            </w:pPr>
            <w:r>
              <w:t>Effectively apply teamwork and individual skills in strategic thinking and analysis as well as leadership management.</w:t>
            </w:r>
          </w:p>
        </w:tc>
        <w:tc>
          <w:tcPr>
            <w:tcW w:w="1605" w:type="dxa"/>
          </w:tcPr>
          <w:p w14:paraId="1BF39C1D" w14:textId="77777777" w:rsidR="00E92C14" w:rsidRDefault="00B81CE7">
            <w:pPr>
              <w:spacing w:after="0" w:line="288" w:lineRule="auto"/>
              <w:ind w:left="0" w:hanging="2"/>
            </w:pPr>
            <w:r>
              <w:t>Fairly apply teamwork and individual skills in strategic thinking and analysis as well as leadership management.</w:t>
            </w:r>
          </w:p>
        </w:tc>
        <w:tc>
          <w:tcPr>
            <w:tcW w:w="1605" w:type="dxa"/>
          </w:tcPr>
          <w:p w14:paraId="42792174" w14:textId="77777777" w:rsidR="00E92C14" w:rsidRDefault="00B81CE7">
            <w:pPr>
              <w:spacing w:after="0" w:line="288" w:lineRule="auto"/>
              <w:ind w:left="0" w:hanging="2"/>
            </w:pPr>
            <w:r>
              <w:t>Poorly apply teamwork and individual skills in strategic thinking and analysis as well as leadership management.</w:t>
            </w:r>
          </w:p>
        </w:tc>
        <w:tc>
          <w:tcPr>
            <w:tcW w:w="1605" w:type="dxa"/>
          </w:tcPr>
          <w:p w14:paraId="5697F7EB" w14:textId="77777777" w:rsidR="00E92C14" w:rsidRDefault="00B81CE7">
            <w:pPr>
              <w:spacing w:after="0" w:line="288" w:lineRule="auto"/>
              <w:ind w:left="0" w:hanging="2"/>
            </w:pPr>
            <w:r>
              <w:t>Cannot apply teamwork and individual skills in strategic thinking and analysis as well as leadership management.</w:t>
            </w:r>
          </w:p>
        </w:tc>
      </w:tr>
    </w:tbl>
    <w:p w14:paraId="2DE4EFDF" w14:textId="77777777" w:rsidR="00E92C14" w:rsidRDefault="00B81CE7">
      <w:pPr>
        <w:pBdr>
          <w:top w:val="nil"/>
          <w:left w:val="nil"/>
          <w:bottom w:val="nil"/>
          <w:right w:val="nil"/>
          <w:between w:val="nil"/>
        </w:pBdr>
        <w:spacing w:after="0" w:line="288" w:lineRule="auto"/>
        <w:ind w:left="1" w:hanging="3"/>
        <w:jc w:val="center"/>
        <w:rPr>
          <w:color w:val="000000"/>
          <w:sz w:val="26"/>
          <w:szCs w:val="26"/>
        </w:rPr>
      </w:pPr>
      <w:r>
        <w:rPr>
          <w:b/>
          <w:color w:val="000000"/>
          <w:sz w:val="26"/>
          <w:szCs w:val="26"/>
        </w:rPr>
        <w:t>Rubric 3: Individual test (20%)</w:t>
      </w:r>
    </w:p>
    <w:tbl>
      <w:tblPr>
        <w:tblStyle w:val="a7"/>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21"/>
        <w:gridCol w:w="1395"/>
        <w:gridCol w:w="1551"/>
        <w:gridCol w:w="1573"/>
        <w:gridCol w:w="1761"/>
        <w:gridCol w:w="1486"/>
      </w:tblGrid>
      <w:tr w:rsidR="00E92C14" w14:paraId="0597FDB9" w14:textId="77777777">
        <w:trPr>
          <w:tblHeader/>
        </w:trPr>
        <w:tc>
          <w:tcPr>
            <w:tcW w:w="1521" w:type="dxa"/>
            <w:shd w:val="clear" w:color="auto" w:fill="FBE4D5"/>
            <w:vAlign w:val="center"/>
          </w:tcPr>
          <w:p w14:paraId="3C0D3356" w14:textId="77777777" w:rsidR="00E92C14" w:rsidRDefault="00B81CE7">
            <w:pPr>
              <w:spacing w:after="0" w:line="288" w:lineRule="auto"/>
              <w:ind w:left="0" w:hanging="2"/>
              <w:jc w:val="center"/>
            </w:pPr>
            <w:r>
              <w:rPr>
                <w:b/>
              </w:rPr>
              <w:t>Areas of assessment</w:t>
            </w:r>
          </w:p>
        </w:tc>
        <w:tc>
          <w:tcPr>
            <w:tcW w:w="1395" w:type="dxa"/>
            <w:shd w:val="clear" w:color="auto" w:fill="FBE4D5"/>
            <w:vAlign w:val="center"/>
          </w:tcPr>
          <w:p w14:paraId="57C64069" w14:textId="77777777" w:rsidR="00E92C14" w:rsidRDefault="00B81CE7">
            <w:pPr>
              <w:spacing w:after="0" w:line="288" w:lineRule="auto"/>
              <w:ind w:left="0" w:hanging="2"/>
              <w:jc w:val="center"/>
            </w:pPr>
            <w:r>
              <w:rPr>
                <w:b/>
              </w:rPr>
              <w:t>Weighting (%)</w:t>
            </w:r>
          </w:p>
        </w:tc>
        <w:tc>
          <w:tcPr>
            <w:tcW w:w="1551" w:type="dxa"/>
            <w:shd w:val="clear" w:color="auto" w:fill="FBE4D5"/>
            <w:vAlign w:val="center"/>
          </w:tcPr>
          <w:p w14:paraId="6FE5C711" w14:textId="77777777" w:rsidR="00E92C14" w:rsidRDefault="00B81CE7">
            <w:pPr>
              <w:spacing w:after="0" w:line="288" w:lineRule="auto"/>
              <w:ind w:left="0" w:hanging="2"/>
              <w:jc w:val="center"/>
            </w:pPr>
            <w:r>
              <w:rPr>
                <w:b/>
              </w:rPr>
              <w:t>Excellence</w:t>
            </w:r>
          </w:p>
          <w:p w14:paraId="057E6DA8" w14:textId="77777777" w:rsidR="00E92C14" w:rsidRDefault="00B81CE7">
            <w:pPr>
              <w:spacing w:after="0" w:line="288" w:lineRule="auto"/>
              <w:ind w:left="0" w:hanging="2"/>
              <w:jc w:val="center"/>
            </w:pPr>
            <w:r>
              <w:rPr>
                <w:color w:val="000000"/>
                <w:highlight w:val="white"/>
              </w:rPr>
              <w:t>8.5 – 10 point</w:t>
            </w:r>
          </w:p>
        </w:tc>
        <w:tc>
          <w:tcPr>
            <w:tcW w:w="1573" w:type="dxa"/>
            <w:shd w:val="clear" w:color="auto" w:fill="FBE4D5"/>
            <w:vAlign w:val="center"/>
          </w:tcPr>
          <w:p w14:paraId="22EF60A7" w14:textId="77777777" w:rsidR="00E92C14" w:rsidRDefault="00B81CE7">
            <w:pPr>
              <w:spacing w:after="0" w:line="288" w:lineRule="auto"/>
              <w:ind w:left="0" w:hanging="2"/>
              <w:jc w:val="center"/>
            </w:pPr>
            <w:r>
              <w:rPr>
                <w:b/>
              </w:rPr>
              <w:t>Good</w:t>
            </w:r>
          </w:p>
          <w:p w14:paraId="3269D12B" w14:textId="77777777" w:rsidR="00E92C14" w:rsidRDefault="00B81CE7">
            <w:pPr>
              <w:shd w:val="clear" w:color="auto" w:fill="FFFFFF"/>
              <w:spacing w:after="0" w:line="288" w:lineRule="auto"/>
              <w:ind w:left="0" w:hanging="2"/>
              <w:jc w:val="center"/>
              <w:rPr>
                <w:color w:val="000000"/>
              </w:rPr>
            </w:pPr>
            <w:r>
              <w:rPr>
                <w:color w:val="000000"/>
              </w:rPr>
              <w:t xml:space="preserve">6.5 – 8.4 </w:t>
            </w:r>
            <w:r>
              <w:rPr>
                <w:color w:val="000000"/>
                <w:highlight w:val="white"/>
              </w:rPr>
              <w:t>point</w:t>
            </w:r>
          </w:p>
        </w:tc>
        <w:tc>
          <w:tcPr>
            <w:tcW w:w="1761" w:type="dxa"/>
            <w:shd w:val="clear" w:color="auto" w:fill="FBE4D5"/>
            <w:vAlign w:val="center"/>
          </w:tcPr>
          <w:p w14:paraId="2815DC3B" w14:textId="77777777" w:rsidR="00E92C14" w:rsidRDefault="00B81CE7">
            <w:pPr>
              <w:spacing w:after="0" w:line="288" w:lineRule="auto"/>
              <w:ind w:left="0" w:hanging="2"/>
              <w:jc w:val="center"/>
            </w:pPr>
            <w:r>
              <w:rPr>
                <w:b/>
              </w:rPr>
              <w:t>Fair</w:t>
            </w:r>
          </w:p>
          <w:p w14:paraId="0B22F81B" w14:textId="77777777" w:rsidR="00E92C14" w:rsidRDefault="00B81CE7">
            <w:pPr>
              <w:shd w:val="clear" w:color="auto" w:fill="FFFFFF"/>
              <w:spacing w:after="0" w:line="288" w:lineRule="auto"/>
              <w:ind w:left="0" w:hanging="2"/>
              <w:jc w:val="center"/>
              <w:rPr>
                <w:color w:val="000000"/>
              </w:rPr>
            </w:pPr>
            <w:r>
              <w:rPr>
                <w:color w:val="000000"/>
              </w:rPr>
              <w:t xml:space="preserve">4.0 – 6.4 </w:t>
            </w:r>
            <w:r>
              <w:rPr>
                <w:color w:val="000000"/>
                <w:highlight w:val="white"/>
              </w:rPr>
              <w:t>point</w:t>
            </w:r>
          </w:p>
        </w:tc>
        <w:tc>
          <w:tcPr>
            <w:tcW w:w="1486" w:type="dxa"/>
            <w:shd w:val="clear" w:color="auto" w:fill="FBE4D5"/>
            <w:vAlign w:val="center"/>
          </w:tcPr>
          <w:p w14:paraId="3331FC64" w14:textId="77777777" w:rsidR="00E92C14" w:rsidRDefault="00B81CE7">
            <w:pPr>
              <w:spacing w:after="0" w:line="288" w:lineRule="auto"/>
              <w:ind w:left="0" w:hanging="2"/>
              <w:jc w:val="center"/>
            </w:pPr>
            <w:r>
              <w:rPr>
                <w:b/>
              </w:rPr>
              <w:t>Poor</w:t>
            </w:r>
          </w:p>
          <w:p w14:paraId="1B19A2EA" w14:textId="77777777" w:rsidR="00E92C14" w:rsidRDefault="00B81CE7">
            <w:pPr>
              <w:shd w:val="clear" w:color="auto" w:fill="FFFFFF"/>
              <w:spacing w:after="0" w:line="288" w:lineRule="auto"/>
              <w:ind w:left="0" w:hanging="2"/>
              <w:jc w:val="center"/>
              <w:rPr>
                <w:color w:val="000000"/>
              </w:rPr>
            </w:pPr>
            <w:r>
              <w:rPr>
                <w:color w:val="000000"/>
              </w:rPr>
              <w:t xml:space="preserve">0 – 3.9 </w:t>
            </w:r>
            <w:r>
              <w:rPr>
                <w:color w:val="000000"/>
                <w:highlight w:val="white"/>
              </w:rPr>
              <w:t>point</w:t>
            </w:r>
          </w:p>
        </w:tc>
      </w:tr>
      <w:tr w:rsidR="00E92C14" w14:paraId="28FC7F3A" w14:textId="77777777">
        <w:tc>
          <w:tcPr>
            <w:tcW w:w="1521" w:type="dxa"/>
          </w:tcPr>
          <w:p w14:paraId="22B6C955" w14:textId="77777777" w:rsidR="00E92C14" w:rsidRDefault="00B81CE7">
            <w:pPr>
              <w:spacing w:after="0" w:line="288" w:lineRule="auto"/>
              <w:ind w:left="0" w:hanging="2"/>
            </w:pPr>
            <w:r>
              <w:t>Individual test</w:t>
            </w:r>
          </w:p>
        </w:tc>
        <w:tc>
          <w:tcPr>
            <w:tcW w:w="1395" w:type="dxa"/>
          </w:tcPr>
          <w:p w14:paraId="3F393A7F" w14:textId="77777777" w:rsidR="00E92C14" w:rsidRDefault="00B81CE7">
            <w:pPr>
              <w:spacing w:after="0" w:line="288" w:lineRule="auto"/>
              <w:ind w:left="0" w:hanging="2"/>
            </w:pPr>
            <w:r>
              <w:t>100%</w:t>
            </w:r>
          </w:p>
        </w:tc>
        <w:tc>
          <w:tcPr>
            <w:tcW w:w="1551" w:type="dxa"/>
          </w:tcPr>
          <w:p w14:paraId="14617E08" w14:textId="77777777" w:rsidR="00E92C14" w:rsidRDefault="00B81CE7">
            <w:pPr>
              <w:spacing w:after="0" w:line="288" w:lineRule="auto"/>
              <w:ind w:left="0" w:hanging="2"/>
            </w:pPr>
            <w:r>
              <w:t xml:space="preserve">Proficiently use strategic </w:t>
            </w:r>
            <w:r>
              <w:lastRenderedPageBreak/>
              <w:t xml:space="preserve">analytical techniques such as </w:t>
            </w:r>
            <w:r>
              <w:rPr>
                <w:color w:val="000000"/>
              </w:rPr>
              <w:t>VRIO test, value chain analysis, STEEP, 5-forces analysis, strategic group mapping, 3 generic strategies, strategy clock, Ansoff’s product-market matrix and strategic evaluative techniques such as SFA.</w:t>
            </w:r>
          </w:p>
        </w:tc>
        <w:tc>
          <w:tcPr>
            <w:tcW w:w="1573" w:type="dxa"/>
          </w:tcPr>
          <w:p w14:paraId="79F6C8F6" w14:textId="77777777" w:rsidR="00E92C14" w:rsidRDefault="00B81CE7">
            <w:pPr>
              <w:spacing w:after="0" w:line="288" w:lineRule="auto"/>
              <w:ind w:left="0" w:hanging="2"/>
            </w:pPr>
            <w:r>
              <w:lastRenderedPageBreak/>
              <w:t xml:space="preserve">Fairly use strategic </w:t>
            </w:r>
            <w:r>
              <w:lastRenderedPageBreak/>
              <w:t xml:space="preserve">analytical techniques such as </w:t>
            </w:r>
            <w:r>
              <w:rPr>
                <w:color w:val="000000"/>
              </w:rPr>
              <w:t>VRIO test, value chain analysis, STEEP, 5-forces analysis, strategic group mapping, 3 generic strategies, strategy clock, Ansoff’s product-market matrix and strategic evaluative techniques such as SFA.</w:t>
            </w:r>
          </w:p>
        </w:tc>
        <w:tc>
          <w:tcPr>
            <w:tcW w:w="1761" w:type="dxa"/>
          </w:tcPr>
          <w:p w14:paraId="7E51C2F8" w14:textId="77777777" w:rsidR="00E92C14" w:rsidRDefault="00B81CE7">
            <w:pPr>
              <w:spacing w:after="0" w:line="288" w:lineRule="auto"/>
              <w:ind w:left="0" w:hanging="2"/>
            </w:pPr>
            <w:r>
              <w:lastRenderedPageBreak/>
              <w:t xml:space="preserve">Poorly use strategic </w:t>
            </w:r>
            <w:r>
              <w:lastRenderedPageBreak/>
              <w:t xml:space="preserve">analytical techniques such as </w:t>
            </w:r>
            <w:r>
              <w:rPr>
                <w:color w:val="000000"/>
              </w:rPr>
              <w:t>VRIO test, value chain analysis, STEEP, 5-forces analysis, strategic group mapping, 3 generic strategies, strategy clock, Ansoff’s product-market matrix and strategic evaluative techniques such as SFA.</w:t>
            </w:r>
          </w:p>
        </w:tc>
        <w:tc>
          <w:tcPr>
            <w:tcW w:w="1486" w:type="dxa"/>
          </w:tcPr>
          <w:p w14:paraId="7E3EB323" w14:textId="77777777" w:rsidR="00E92C14" w:rsidRDefault="00B81CE7">
            <w:pPr>
              <w:spacing w:after="0" w:line="288" w:lineRule="auto"/>
              <w:ind w:left="0" w:hanging="2"/>
            </w:pPr>
            <w:r>
              <w:lastRenderedPageBreak/>
              <w:t xml:space="preserve">Cannot use strategic </w:t>
            </w:r>
            <w:r>
              <w:lastRenderedPageBreak/>
              <w:t xml:space="preserve">analytical techniques such as </w:t>
            </w:r>
            <w:r>
              <w:rPr>
                <w:color w:val="000000"/>
              </w:rPr>
              <w:t>VRIO test, value chain analysis, STEEP, 5-forces analysis, strategic group mapping, 3 generic strategies, strategy clock, Ansoff’s product-market matrix and strategic evaluative techniques such as SFA.</w:t>
            </w:r>
          </w:p>
        </w:tc>
      </w:tr>
    </w:tbl>
    <w:p w14:paraId="32F5740B" w14:textId="77777777" w:rsidR="00E92C14" w:rsidRDefault="00B81CE7">
      <w:pPr>
        <w:pBdr>
          <w:top w:val="nil"/>
          <w:left w:val="nil"/>
          <w:bottom w:val="nil"/>
          <w:right w:val="nil"/>
          <w:between w:val="nil"/>
        </w:pBdr>
        <w:spacing w:after="0" w:line="288" w:lineRule="auto"/>
        <w:ind w:left="1" w:hanging="3"/>
        <w:jc w:val="center"/>
        <w:rPr>
          <w:color w:val="000000"/>
          <w:sz w:val="26"/>
          <w:szCs w:val="26"/>
        </w:rPr>
      </w:pPr>
      <w:r>
        <w:rPr>
          <w:b/>
          <w:color w:val="000000"/>
          <w:sz w:val="26"/>
          <w:szCs w:val="26"/>
        </w:rPr>
        <w:lastRenderedPageBreak/>
        <w:t>Rubric 4: Final exam (50%)</w:t>
      </w:r>
    </w:p>
    <w:tbl>
      <w:tblPr>
        <w:tblStyle w:val="a8"/>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89"/>
        <w:gridCol w:w="1396"/>
        <w:gridCol w:w="1571"/>
        <w:gridCol w:w="1583"/>
        <w:gridCol w:w="1677"/>
        <w:gridCol w:w="1571"/>
      </w:tblGrid>
      <w:tr w:rsidR="00E92C14" w14:paraId="4A71D8E2" w14:textId="77777777">
        <w:trPr>
          <w:tblHeader/>
        </w:trPr>
        <w:tc>
          <w:tcPr>
            <w:tcW w:w="1489" w:type="dxa"/>
            <w:shd w:val="clear" w:color="auto" w:fill="FBE4D5"/>
            <w:vAlign w:val="center"/>
          </w:tcPr>
          <w:p w14:paraId="7C9FC325" w14:textId="77777777" w:rsidR="00E92C14" w:rsidRDefault="00B81CE7">
            <w:pPr>
              <w:spacing w:after="0" w:line="288" w:lineRule="auto"/>
              <w:ind w:left="0" w:hanging="2"/>
              <w:jc w:val="center"/>
            </w:pPr>
            <w:r>
              <w:rPr>
                <w:b/>
              </w:rPr>
              <w:t>Areas of assessment</w:t>
            </w:r>
          </w:p>
        </w:tc>
        <w:tc>
          <w:tcPr>
            <w:tcW w:w="1396" w:type="dxa"/>
            <w:shd w:val="clear" w:color="auto" w:fill="FBE4D5"/>
            <w:vAlign w:val="center"/>
          </w:tcPr>
          <w:p w14:paraId="36853992" w14:textId="77777777" w:rsidR="00E92C14" w:rsidRDefault="00B81CE7">
            <w:pPr>
              <w:spacing w:after="0" w:line="288" w:lineRule="auto"/>
              <w:ind w:left="0" w:hanging="2"/>
              <w:jc w:val="center"/>
            </w:pPr>
            <w:r>
              <w:rPr>
                <w:b/>
              </w:rPr>
              <w:t>Weighting (%)</w:t>
            </w:r>
          </w:p>
        </w:tc>
        <w:tc>
          <w:tcPr>
            <w:tcW w:w="1571" w:type="dxa"/>
            <w:shd w:val="clear" w:color="auto" w:fill="FBE4D5"/>
            <w:vAlign w:val="center"/>
          </w:tcPr>
          <w:p w14:paraId="32861677" w14:textId="77777777" w:rsidR="00E92C14" w:rsidRDefault="00B81CE7">
            <w:pPr>
              <w:spacing w:after="0" w:line="288" w:lineRule="auto"/>
              <w:ind w:left="0" w:hanging="2"/>
              <w:jc w:val="center"/>
            </w:pPr>
            <w:r>
              <w:rPr>
                <w:b/>
              </w:rPr>
              <w:t>Excellence</w:t>
            </w:r>
          </w:p>
          <w:p w14:paraId="67CE6E36" w14:textId="77777777" w:rsidR="00E92C14" w:rsidRDefault="00B81CE7">
            <w:pPr>
              <w:spacing w:after="0" w:line="288" w:lineRule="auto"/>
              <w:ind w:left="0" w:hanging="2"/>
              <w:jc w:val="center"/>
            </w:pPr>
            <w:r>
              <w:rPr>
                <w:color w:val="000000"/>
                <w:highlight w:val="white"/>
              </w:rPr>
              <w:t>8.5 – 10 point</w:t>
            </w:r>
          </w:p>
        </w:tc>
        <w:tc>
          <w:tcPr>
            <w:tcW w:w="1583" w:type="dxa"/>
            <w:shd w:val="clear" w:color="auto" w:fill="FBE4D5"/>
            <w:vAlign w:val="center"/>
          </w:tcPr>
          <w:p w14:paraId="152632C1" w14:textId="77777777" w:rsidR="00E92C14" w:rsidRDefault="00B81CE7">
            <w:pPr>
              <w:spacing w:after="0" w:line="288" w:lineRule="auto"/>
              <w:ind w:left="0" w:hanging="2"/>
              <w:jc w:val="center"/>
            </w:pPr>
            <w:r>
              <w:rPr>
                <w:b/>
              </w:rPr>
              <w:t>Good</w:t>
            </w:r>
          </w:p>
          <w:p w14:paraId="35AD53C6" w14:textId="77777777" w:rsidR="00E92C14" w:rsidRDefault="00B81CE7">
            <w:pPr>
              <w:shd w:val="clear" w:color="auto" w:fill="FFFFFF"/>
              <w:spacing w:after="0" w:line="288" w:lineRule="auto"/>
              <w:ind w:left="0" w:hanging="2"/>
              <w:jc w:val="center"/>
              <w:rPr>
                <w:color w:val="000000"/>
              </w:rPr>
            </w:pPr>
            <w:r>
              <w:rPr>
                <w:color w:val="000000"/>
              </w:rPr>
              <w:t xml:space="preserve">6.5 – 8.4 </w:t>
            </w:r>
            <w:r>
              <w:rPr>
                <w:color w:val="000000"/>
                <w:highlight w:val="white"/>
              </w:rPr>
              <w:t>point</w:t>
            </w:r>
          </w:p>
        </w:tc>
        <w:tc>
          <w:tcPr>
            <w:tcW w:w="1677" w:type="dxa"/>
            <w:shd w:val="clear" w:color="auto" w:fill="FBE4D5"/>
            <w:vAlign w:val="center"/>
          </w:tcPr>
          <w:p w14:paraId="3ED6F9AB" w14:textId="77777777" w:rsidR="00E92C14" w:rsidRDefault="00B81CE7">
            <w:pPr>
              <w:spacing w:after="0" w:line="288" w:lineRule="auto"/>
              <w:ind w:left="0" w:hanging="2"/>
              <w:jc w:val="center"/>
            </w:pPr>
            <w:r>
              <w:rPr>
                <w:b/>
              </w:rPr>
              <w:t>Fair</w:t>
            </w:r>
          </w:p>
          <w:p w14:paraId="23898ECE" w14:textId="77777777" w:rsidR="00E92C14" w:rsidRDefault="00B81CE7">
            <w:pPr>
              <w:shd w:val="clear" w:color="auto" w:fill="FFFFFF"/>
              <w:spacing w:after="0" w:line="288" w:lineRule="auto"/>
              <w:ind w:left="0" w:hanging="2"/>
              <w:jc w:val="center"/>
              <w:rPr>
                <w:color w:val="000000"/>
              </w:rPr>
            </w:pPr>
            <w:r>
              <w:rPr>
                <w:color w:val="000000"/>
              </w:rPr>
              <w:t xml:space="preserve">4.0 – 6.4 </w:t>
            </w:r>
            <w:r>
              <w:rPr>
                <w:color w:val="000000"/>
                <w:highlight w:val="white"/>
              </w:rPr>
              <w:t>point</w:t>
            </w:r>
          </w:p>
        </w:tc>
        <w:tc>
          <w:tcPr>
            <w:tcW w:w="1571" w:type="dxa"/>
            <w:shd w:val="clear" w:color="auto" w:fill="FBE4D5"/>
            <w:vAlign w:val="center"/>
          </w:tcPr>
          <w:p w14:paraId="36CAFC25" w14:textId="77777777" w:rsidR="00E92C14" w:rsidRDefault="00B81CE7">
            <w:pPr>
              <w:spacing w:after="0" w:line="288" w:lineRule="auto"/>
              <w:ind w:left="0" w:hanging="2"/>
              <w:jc w:val="center"/>
            </w:pPr>
            <w:r>
              <w:rPr>
                <w:b/>
              </w:rPr>
              <w:t>Poor</w:t>
            </w:r>
          </w:p>
          <w:p w14:paraId="151EEF48" w14:textId="77777777" w:rsidR="00E92C14" w:rsidRDefault="00B81CE7">
            <w:pPr>
              <w:shd w:val="clear" w:color="auto" w:fill="FFFFFF"/>
              <w:spacing w:after="0" w:line="288" w:lineRule="auto"/>
              <w:ind w:left="0" w:hanging="2"/>
              <w:jc w:val="center"/>
              <w:rPr>
                <w:color w:val="000000"/>
              </w:rPr>
            </w:pPr>
            <w:r>
              <w:rPr>
                <w:color w:val="000000"/>
              </w:rPr>
              <w:t xml:space="preserve">0 – 3.9 </w:t>
            </w:r>
            <w:r>
              <w:rPr>
                <w:color w:val="000000"/>
                <w:highlight w:val="white"/>
              </w:rPr>
              <w:t>point</w:t>
            </w:r>
          </w:p>
        </w:tc>
      </w:tr>
      <w:tr w:rsidR="00E92C14" w14:paraId="21041CC5" w14:textId="77777777">
        <w:tc>
          <w:tcPr>
            <w:tcW w:w="1489" w:type="dxa"/>
          </w:tcPr>
          <w:p w14:paraId="4709E8D7" w14:textId="77777777" w:rsidR="00E92C14" w:rsidRDefault="00B81CE7">
            <w:pPr>
              <w:spacing w:after="0" w:line="288" w:lineRule="auto"/>
              <w:ind w:left="0" w:hanging="2"/>
            </w:pPr>
            <w:r>
              <w:t>Final exam</w:t>
            </w:r>
          </w:p>
        </w:tc>
        <w:tc>
          <w:tcPr>
            <w:tcW w:w="1396" w:type="dxa"/>
          </w:tcPr>
          <w:p w14:paraId="0B7AE7F6" w14:textId="77777777" w:rsidR="00E92C14" w:rsidRDefault="00B81CE7">
            <w:pPr>
              <w:spacing w:after="0" w:line="288" w:lineRule="auto"/>
              <w:ind w:left="0" w:hanging="2"/>
            </w:pPr>
            <w:r>
              <w:t>100%</w:t>
            </w:r>
          </w:p>
        </w:tc>
        <w:tc>
          <w:tcPr>
            <w:tcW w:w="1571" w:type="dxa"/>
          </w:tcPr>
          <w:p w14:paraId="659F4DB9" w14:textId="77777777" w:rsidR="00E92C14" w:rsidRDefault="00B81CE7">
            <w:pPr>
              <w:spacing w:after="0" w:line="288" w:lineRule="auto"/>
              <w:ind w:left="0" w:hanging="2"/>
            </w:pPr>
            <w:r>
              <w:t xml:space="preserve">Fully understand and explain the key strategic management concepts, theories, and frameworks as well as proficiently use strategic </w:t>
            </w:r>
            <w:r>
              <w:lastRenderedPageBreak/>
              <w:t xml:space="preserve">analytical techniques such as </w:t>
            </w:r>
            <w:r>
              <w:rPr>
                <w:color w:val="000000"/>
              </w:rPr>
              <w:t>VRIO test, value chain analysis, STEEP, 5-forces analysis, strategic group mapping, 3 generic strategies, strategy clock, Ansoff’s product-market matrix and strategic evaluative techniques such as SFA.</w:t>
            </w:r>
          </w:p>
        </w:tc>
        <w:tc>
          <w:tcPr>
            <w:tcW w:w="1583" w:type="dxa"/>
          </w:tcPr>
          <w:p w14:paraId="57915923" w14:textId="77777777" w:rsidR="00E92C14" w:rsidRDefault="00B81CE7">
            <w:pPr>
              <w:spacing w:after="0" w:line="288" w:lineRule="auto"/>
              <w:ind w:left="0" w:hanging="2"/>
            </w:pPr>
            <w:r>
              <w:lastRenderedPageBreak/>
              <w:t xml:space="preserve">Fairly understand and explain the key strategic management concepts, theories, and frameworks as well as fairly use strategic </w:t>
            </w:r>
            <w:r>
              <w:lastRenderedPageBreak/>
              <w:t xml:space="preserve">analytical techniques such as </w:t>
            </w:r>
            <w:r>
              <w:rPr>
                <w:color w:val="000000"/>
              </w:rPr>
              <w:t>VRIO test, value chain analysis, STEEP, 5-forces analysis, strategic group mapping, 3 generic strategies, strategy clock, Ansoff’s product-market matrix and strategic evaluative techniques such as SFA.</w:t>
            </w:r>
          </w:p>
        </w:tc>
        <w:tc>
          <w:tcPr>
            <w:tcW w:w="1677" w:type="dxa"/>
          </w:tcPr>
          <w:p w14:paraId="3D1BE99F" w14:textId="77777777" w:rsidR="00E92C14" w:rsidRDefault="00B81CE7">
            <w:pPr>
              <w:spacing w:after="0" w:line="288" w:lineRule="auto"/>
              <w:ind w:left="0" w:hanging="2"/>
            </w:pPr>
            <w:r>
              <w:lastRenderedPageBreak/>
              <w:t xml:space="preserve">Poorly understand and explain the key strategic management concepts, theories, and frameworks as well as poorly use strategic analytical techniques </w:t>
            </w:r>
            <w:r>
              <w:lastRenderedPageBreak/>
              <w:t xml:space="preserve">such as </w:t>
            </w:r>
            <w:r>
              <w:rPr>
                <w:color w:val="000000"/>
              </w:rPr>
              <w:t>VRIO test, value chain analysis, STEEP, 5-forces analysis, strategic group mapping, 3 generic strategies, strategy clock, Ansoff’s product-market matrix and strategic evaluative techniques such as SFA.</w:t>
            </w:r>
          </w:p>
        </w:tc>
        <w:tc>
          <w:tcPr>
            <w:tcW w:w="1571" w:type="dxa"/>
          </w:tcPr>
          <w:p w14:paraId="4B17551D" w14:textId="77777777" w:rsidR="00E92C14" w:rsidRDefault="00B81CE7">
            <w:pPr>
              <w:spacing w:after="0" w:line="288" w:lineRule="auto"/>
              <w:ind w:left="0" w:hanging="2"/>
            </w:pPr>
            <w:r>
              <w:lastRenderedPageBreak/>
              <w:t xml:space="preserve">Cannot understand and explain the key strategic management concepts, theories, and frameworks as well as cannot use strategic </w:t>
            </w:r>
            <w:r>
              <w:lastRenderedPageBreak/>
              <w:t xml:space="preserve">analytical techniques such as </w:t>
            </w:r>
            <w:r>
              <w:rPr>
                <w:color w:val="000000"/>
              </w:rPr>
              <w:t>VRIO test, value chain analysis, STEEP, 5-forces analysis, strategic group mapping, 3 generic strategies, strategy clock, Ansoff’s product-market matrix and strategic evaluative techniques such as SFA.</w:t>
            </w:r>
          </w:p>
        </w:tc>
      </w:tr>
    </w:tbl>
    <w:p w14:paraId="049F31CB" w14:textId="77777777" w:rsidR="00E92C14" w:rsidRDefault="00E92C14">
      <w:pPr>
        <w:tabs>
          <w:tab w:val="left" w:pos="1980"/>
        </w:tabs>
        <w:spacing w:after="0" w:line="288" w:lineRule="auto"/>
        <w:ind w:left="1" w:hanging="3"/>
        <w:rPr>
          <w:color w:val="000000"/>
          <w:sz w:val="26"/>
          <w:szCs w:val="26"/>
        </w:rPr>
        <w:sectPr w:rsidR="00E92C14">
          <w:headerReference w:type="default" r:id="rId10"/>
          <w:footerReference w:type="even" r:id="rId11"/>
          <w:pgSz w:w="11907" w:h="16840"/>
          <w:pgMar w:top="1134" w:right="1418" w:bottom="1134" w:left="1418" w:header="567" w:footer="284" w:gutter="0"/>
          <w:pgNumType w:start="1"/>
          <w:cols w:space="720"/>
        </w:sectPr>
      </w:pPr>
    </w:p>
    <w:p w14:paraId="18AB06FD" w14:textId="77777777" w:rsidR="00E92C14" w:rsidRDefault="00B81CE7">
      <w:pPr>
        <w:spacing w:after="0" w:line="288" w:lineRule="auto"/>
        <w:ind w:left="1" w:hanging="3"/>
        <w:rPr>
          <w:color w:val="000000"/>
          <w:sz w:val="26"/>
          <w:szCs w:val="26"/>
        </w:rPr>
      </w:pPr>
      <w:r>
        <w:rPr>
          <w:b/>
          <w:color w:val="000000"/>
          <w:sz w:val="26"/>
          <w:szCs w:val="26"/>
        </w:rPr>
        <w:lastRenderedPageBreak/>
        <w:t>7. COURSE OUTLINE</w:t>
      </w:r>
    </w:p>
    <w:p w14:paraId="58EA90F6" w14:textId="77777777" w:rsidR="00E92C14" w:rsidRDefault="00B81CE7">
      <w:pPr>
        <w:spacing w:after="0" w:line="288" w:lineRule="auto"/>
        <w:ind w:left="1" w:hanging="3"/>
        <w:jc w:val="center"/>
        <w:rPr>
          <w:color w:val="000000"/>
          <w:sz w:val="26"/>
          <w:szCs w:val="26"/>
        </w:rPr>
      </w:pPr>
      <w:r>
        <w:rPr>
          <w:b/>
          <w:color w:val="000000"/>
          <w:sz w:val="26"/>
          <w:szCs w:val="26"/>
        </w:rPr>
        <w:t>Table 7. Course outline</w:t>
      </w:r>
    </w:p>
    <w:tbl>
      <w:tblPr>
        <w:tblStyle w:val="a9"/>
        <w:tblW w:w="1422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2"/>
        <w:gridCol w:w="3546"/>
        <w:gridCol w:w="3091"/>
        <w:gridCol w:w="1294"/>
        <w:gridCol w:w="2011"/>
        <w:gridCol w:w="3416"/>
      </w:tblGrid>
      <w:tr w:rsidR="00E92C14" w14:paraId="5C3B1257" w14:textId="77777777">
        <w:trPr>
          <w:tblHeader/>
        </w:trPr>
        <w:tc>
          <w:tcPr>
            <w:tcW w:w="862" w:type="dxa"/>
            <w:shd w:val="clear" w:color="auto" w:fill="FBE4D5"/>
            <w:vAlign w:val="center"/>
          </w:tcPr>
          <w:p w14:paraId="01DC8526" w14:textId="77777777" w:rsidR="00E92C14" w:rsidRDefault="00B81CE7">
            <w:pPr>
              <w:widowControl w:val="0"/>
              <w:spacing w:after="0" w:line="288" w:lineRule="auto"/>
              <w:ind w:left="0" w:hanging="2"/>
              <w:jc w:val="center"/>
              <w:rPr>
                <w:color w:val="000000"/>
              </w:rPr>
            </w:pPr>
            <w:r>
              <w:rPr>
                <w:b/>
                <w:color w:val="000000"/>
              </w:rPr>
              <w:t>Week</w:t>
            </w:r>
          </w:p>
        </w:tc>
        <w:tc>
          <w:tcPr>
            <w:tcW w:w="3546" w:type="dxa"/>
            <w:shd w:val="clear" w:color="auto" w:fill="FBE4D5"/>
            <w:vAlign w:val="center"/>
          </w:tcPr>
          <w:p w14:paraId="291E35A2" w14:textId="77777777" w:rsidR="00E92C14" w:rsidRDefault="00B81CE7">
            <w:pPr>
              <w:widowControl w:val="0"/>
              <w:spacing w:after="0" w:line="288" w:lineRule="auto"/>
              <w:ind w:left="0" w:hanging="2"/>
              <w:jc w:val="center"/>
              <w:rPr>
                <w:color w:val="000000"/>
              </w:rPr>
            </w:pPr>
            <w:r>
              <w:rPr>
                <w:b/>
                <w:color w:val="000000"/>
              </w:rPr>
              <w:t>Content</w:t>
            </w:r>
          </w:p>
        </w:tc>
        <w:tc>
          <w:tcPr>
            <w:tcW w:w="3091" w:type="dxa"/>
            <w:shd w:val="clear" w:color="auto" w:fill="FBE4D5"/>
            <w:vAlign w:val="center"/>
          </w:tcPr>
          <w:p w14:paraId="0D5D9BAE" w14:textId="77777777" w:rsidR="00E92C14" w:rsidRDefault="00B81CE7">
            <w:pPr>
              <w:widowControl w:val="0"/>
              <w:spacing w:after="0" w:line="288" w:lineRule="auto"/>
              <w:ind w:left="0" w:hanging="2"/>
              <w:jc w:val="center"/>
              <w:rPr>
                <w:color w:val="000000"/>
              </w:rPr>
            </w:pPr>
            <w:r>
              <w:rPr>
                <w:b/>
                <w:color w:val="000000"/>
              </w:rPr>
              <w:t>Required readings text</w:t>
            </w:r>
          </w:p>
        </w:tc>
        <w:tc>
          <w:tcPr>
            <w:tcW w:w="1294" w:type="dxa"/>
            <w:shd w:val="clear" w:color="auto" w:fill="FBE4D5"/>
            <w:vAlign w:val="center"/>
          </w:tcPr>
          <w:p w14:paraId="3337625F" w14:textId="77777777" w:rsidR="00E92C14" w:rsidRDefault="00B81CE7">
            <w:pPr>
              <w:widowControl w:val="0"/>
              <w:spacing w:after="0" w:line="288" w:lineRule="auto"/>
              <w:ind w:left="0" w:hanging="2"/>
              <w:jc w:val="center"/>
              <w:rPr>
                <w:color w:val="000000"/>
              </w:rPr>
            </w:pPr>
            <w:r>
              <w:rPr>
                <w:b/>
                <w:color w:val="000000"/>
              </w:rPr>
              <w:t>CLOs</w:t>
            </w:r>
          </w:p>
        </w:tc>
        <w:tc>
          <w:tcPr>
            <w:tcW w:w="2011" w:type="dxa"/>
            <w:shd w:val="clear" w:color="auto" w:fill="FBE4D5"/>
            <w:vAlign w:val="center"/>
          </w:tcPr>
          <w:p w14:paraId="3904FD40" w14:textId="77777777" w:rsidR="00E92C14" w:rsidRDefault="00B81CE7">
            <w:pPr>
              <w:widowControl w:val="0"/>
              <w:spacing w:after="0" w:line="288" w:lineRule="auto"/>
              <w:ind w:left="0" w:hanging="2"/>
              <w:jc w:val="center"/>
              <w:rPr>
                <w:color w:val="000000"/>
              </w:rPr>
            </w:pPr>
            <w:r>
              <w:rPr>
                <w:b/>
                <w:color w:val="000000"/>
              </w:rPr>
              <w:t>Teaching-learning activities</w:t>
            </w:r>
          </w:p>
        </w:tc>
        <w:tc>
          <w:tcPr>
            <w:tcW w:w="3416" w:type="dxa"/>
            <w:shd w:val="clear" w:color="auto" w:fill="FBE4D5"/>
            <w:vAlign w:val="center"/>
          </w:tcPr>
          <w:p w14:paraId="5AEEA579" w14:textId="77777777" w:rsidR="00E92C14" w:rsidRDefault="00B81CE7">
            <w:pPr>
              <w:widowControl w:val="0"/>
              <w:spacing w:after="0" w:line="288" w:lineRule="auto"/>
              <w:ind w:left="0" w:hanging="2"/>
              <w:jc w:val="center"/>
              <w:rPr>
                <w:color w:val="000000"/>
              </w:rPr>
            </w:pPr>
            <w:r>
              <w:rPr>
                <w:b/>
                <w:color w:val="000000"/>
              </w:rPr>
              <w:t>Assessment</w:t>
            </w:r>
          </w:p>
        </w:tc>
      </w:tr>
      <w:tr w:rsidR="00E92C14" w14:paraId="6DA851DE" w14:textId="77777777">
        <w:tc>
          <w:tcPr>
            <w:tcW w:w="862" w:type="dxa"/>
            <w:vAlign w:val="center"/>
          </w:tcPr>
          <w:p w14:paraId="5AB93DDC" w14:textId="77777777" w:rsidR="00E92C14" w:rsidRDefault="00B81CE7">
            <w:pPr>
              <w:widowControl w:val="0"/>
              <w:spacing w:after="0" w:line="288" w:lineRule="auto"/>
              <w:ind w:left="0" w:hanging="2"/>
              <w:jc w:val="center"/>
              <w:rPr>
                <w:color w:val="000000"/>
              </w:rPr>
            </w:pPr>
            <w:r>
              <w:rPr>
                <w:color w:val="000000"/>
              </w:rPr>
              <w:t>1-2</w:t>
            </w:r>
          </w:p>
        </w:tc>
        <w:tc>
          <w:tcPr>
            <w:tcW w:w="3546" w:type="dxa"/>
            <w:vAlign w:val="center"/>
          </w:tcPr>
          <w:p w14:paraId="4B98E51C" w14:textId="77777777" w:rsidR="00E92C14" w:rsidRDefault="00B81CE7">
            <w:pPr>
              <w:widowControl w:val="0"/>
              <w:spacing w:after="0" w:line="288" w:lineRule="auto"/>
              <w:ind w:left="0" w:hanging="2"/>
              <w:jc w:val="both"/>
              <w:rPr>
                <w:color w:val="000000"/>
              </w:rPr>
            </w:pPr>
            <w:r>
              <w:rPr>
                <w:b/>
                <w:color w:val="000000"/>
              </w:rPr>
              <w:t>Chapter 1: Overview of strategy and strategic goals of tourism and hotel businesses</w:t>
            </w:r>
          </w:p>
          <w:p w14:paraId="61630E33" w14:textId="77777777" w:rsidR="00E92C14" w:rsidRDefault="00B81CE7">
            <w:pPr>
              <w:widowControl w:val="0"/>
              <w:spacing w:after="0" w:line="288" w:lineRule="auto"/>
              <w:ind w:left="0" w:hanging="2"/>
            </w:pPr>
            <w:r>
              <w:t>1.1 History of strategy in management education and practice</w:t>
            </w:r>
          </w:p>
          <w:p w14:paraId="30E8F7C5" w14:textId="77777777" w:rsidR="00E92C14" w:rsidRDefault="00B81CE7">
            <w:pPr>
              <w:widowControl w:val="0"/>
              <w:spacing w:after="0" w:line="288" w:lineRule="auto"/>
              <w:ind w:left="0" w:hanging="2"/>
            </w:pPr>
            <w:r>
              <w:t>1.2. The concept of strategy</w:t>
            </w:r>
          </w:p>
          <w:p w14:paraId="75B090BD" w14:textId="77777777" w:rsidR="00E92C14" w:rsidRDefault="00B81CE7">
            <w:pPr>
              <w:widowControl w:val="0"/>
              <w:spacing w:after="0" w:line="288" w:lineRule="auto"/>
              <w:ind w:left="0" w:hanging="2"/>
            </w:pPr>
            <w:r>
              <w:t>1.3. Roles of strategy</w:t>
            </w:r>
          </w:p>
          <w:p w14:paraId="214F3259" w14:textId="77777777" w:rsidR="00E92C14" w:rsidRDefault="00B81CE7">
            <w:pPr>
              <w:widowControl w:val="0"/>
              <w:spacing w:after="0" w:line="288" w:lineRule="auto"/>
              <w:ind w:left="0" w:hanging="2"/>
            </w:pPr>
            <w:r>
              <w:t>1.4. 3 levels of strategy</w:t>
            </w:r>
          </w:p>
          <w:p w14:paraId="45374C13" w14:textId="77777777" w:rsidR="00E92C14" w:rsidRDefault="00B81CE7">
            <w:pPr>
              <w:widowControl w:val="0"/>
              <w:spacing w:after="0" w:line="288" w:lineRule="auto"/>
              <w:ind w:left="0" w:hanging="2"/>
            </w:pPr>
            <w:r>
              <w:t>1.5. Strategy vs. Tactics</w:t>
            </w:r>
          </w:p>
          <w:p w14:paraId="6755B93D" w14:textId="77777777" w:rsidR="00E92C14" w:rsidRDefault="00B81CE7">
            <w:pPr>
              <w:widowControl w:val="0"/>
              <w:spacing w:after="0" w:line="288" w:lineRule="auto"/>
              <w:ind w:left="0" w:hanging="2"/>
            </w:pPr>
            <w:r>
              <w:t>1.The strategy process</w:t>
            </w:r>
          </w:p>
          <w:p w14:paraId="139EF5E3" w14:textId="77777777" w:rsidR="00E92C14" w:rsidRDefault="00B81CE7">
            <w:pPr>
              <w:widowControl w:val="0"/>
              <w:spacing w:after="0" w:line="288" w:lineRule="auto"/>
              <w:ind w:left="0" w:hanging="2"/>
              <w:rPr>
                <w:color w:val="000000"/>
              </w:rPr>
            </w:pPr>
            <w:r>
              <w:t>1.7. Organizational mission, vision, values, goals, and objectives</w:t>
            </w:r>
          </w:p>
        </w:tc>
        <w:tc>
          <w:tcPr>
            <w:tcW w:w="3091" w:type="dxa"/>
            <w:vAlign w:val="center"/>
          </w:tcPr>
          <w:p w14:paraId="02AA294C" w14:textId="77777777" w:rsidR="00E92C14" w:rsidRDefault="00B81CE7">
            <w:pPr>
              <w:spacing w:after="0" w:line="288" w:lineRule="auto"/>
              <w:ind w:left="0" w:hanging="2"/>
              <w:rPr>
                <w:color w:val="000000"/>
              </w:rPr>
            </w:pPr>
            <w:r>
              <w:rPr>
                <w:color w:val="000000"/>
              </w:rPr>
              <w:t xml:space="preserve">- </w:t>
            </w:r>
            <w:r>
              <w:t xml:space="preserve">[1]*, </w:t>
            </w:r>
            <w:r>
              <w:rPr>
                <w:color w:val="000000"/>
              </w:rPr>
              <w:t>Chapter 1</w:t>
            </w:r>
          </w:p>
        </w:tc>
        <w:tc>
          <w:tcPr>
            <w:tcW w:w="1294" w:type="dxa"/>
            <w:vAlign w:val="center"/>
          </w:tcPr>
          <w:p w14:paraId="69EE31A6" w14:textId="77777777" w:rsidR="00E92C14" w:rsidRDefault="00B81CE7">
            <w:pPr>
              <w:widowControl w:val="0"/>
              <w:spacing w:after="0" w:line="288" w:lineRule="auto"/>
              <w:ind w:left="0" w:hanging="2"/>
              <w:jc w:val="center"/>
              <w:rPr>
                <w:color w:val="000000"/>
              </w:rPr>
            </w:pPr>
            <w:r>
              <w:rPr>
                <w:color w:val="000000"/>
              </w:rPr>
              <w:t>CLO1.1</w:t>
            </w:r>
          </w:p>
          <w:p w14:paraId="53128261" w14:textId="77777777" w:rsidR="00E92C14" w:rsidRDefault="00E92C14">
            <w:pPr>
              <w:widowControl w:val="0"/>
              <w:spacing w:after="0" w:line="288" w:lineRule="auto"/>
              <w:ind w:left="0" w:hanging="2"/>
              <w:rPr>
                <w:color w:val="000000"/>
              </w:rPr>
            </w:pPr>
          </w:p>
        </w:tc>
        <w:tc>
          <w:tcPr>
            <w:tcW w:w="2011" w:type="dxa"/>
          </w:tcPr>
          <w:p w14:paraId="01D0A0BA" w14:textId="77777777" w:rsidR="00E92C14" w:rsidRDefault="00B81CE7">
            <w:pPr>
              <w:spacing w:after="0" w:line="288" w:lineRule="auto"/>
              <w:ind w:left="0" w:hanging="2"/>
              <w:jc w:val="both"/>
              <w:rPr>
                <w:color w:val="000000"/>
                <w:u w:val="single"/>
              </w:rPr>
            </w:pPr>
            <w:r>
              <w:rPr>
                <w:b/>
                <w:color w:val="000000"/>
                <w:u w:val="single"/>
              </w:rPr>
              <w:t>Lecturer</w:t>
            </w:r>
          </w:p>
          <w:p w14:paraId="42A3A7E0"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w:t>
            </w:r>
          </w:p>
          <w:p w14:paraId="6EAFBF3F"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Case study: A journey from Berlin to Paris</w:t>
            </w:r>
          </w:p>
          <w:p w14:paraId="7C56E24E"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Q&amp;As</w:t>
            </w:r>
          </w:p>
          <w:p w14:paraId="2F3C2C7D"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5BC0B1F3"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0243FB6F" w14:textId="77777777" w:rsidR="00E92C14" w:rsidRDefault="00B81CE7">
            <w:pPr>
              <w:spacing w:after="0" w:line="288" w:lineRule="auto"/>
              <w:ind w:left="0" w:hanging="2"/>
              <w:jc w:val="both"/>
              <w:rPr>
                <w:color w:val="000000"/>
              </w:rPr>
            </w:pPr>
            <w:r>
              <w:rPr>
                <w:color w:val="000000"/>
              </w:rPr>
              <w:t>- Discussion</w:t>
            </w:r>
          </w:p>
          <w:p w14:paraId="55F599E2" w14:textId="77777777" w:rsidR="00E92C14" w:rsidRDefault="00B81CE7">
            <w:pPr>
              <w:spacing w:after="0" w:line="288" w:lineRule="auto"/>
              <w:ind w:left="0" w:hanging="2"/>
              <w:jc w:val="both"/>
              <w:rPr>
                <w:color w:val="000000"/>
              </w:rPr>
            </w:pPr>
            <w:r>
              <w:rPr>
                <w:color w:val="000000"/>
              </w:rPr>
              <w:t>- Q&amp;As</w:t>
            </w:r>
          </w:p>
          <w:p w14:paraId="078D8975" w14:textId="77777777" w:rsidR="00E92C14" w:rsidRDefault="00B81CE7">
            <w:pPr>
              <w:widowControl w:val="0"/>
              <w:spacing w:after="0" w:line="288" w:lineRule="auto"/>
              <w:ind w:left="0" w:hanging="2"/>
              <w:rPr>
                <w:color w:val="000000"/>
              </w:rPr>
            </w:pPr>
            <w:r>
              <w:rPr>
                <w:color w:val="000000"/>
              </w:rPr>
              <w:t>- Case study analysis</w:t>
            </w:r>
          </w:p>
        </w:tc>
        <w:tc>
          <w:tcPr>
            <w:tcW w:w="3416" w:type="dxa"/>
            <w:vAlign w:val="center"/>
          </w:tcPr>
          <w:p w14:paraId="51F9D7F8" w14:textId="77777777" w:rsidR="00E92C14" w:rsidRDefault="00B81CE7">
            <w:pPr>
              <w:spacing w:after="0" w:line="288" w:lineRule="auto"/>
              <w:ind w:left="0" w:hanging="2"/>
              <w:rPr>
                <w:color w:val="000000"/>
              </w:rPr>
            </w:pPr>
            <w:r>
              <w:t>Class attendance and participation</w:t>
            </w:r>
          </w:p>
        </w:tc>
      </w:tr>
      <w:tr w:rsidR="00E92C14" w14:paraId="2F1931C8" w14:textId="77777777">
        <w:tc>
          <w:tcPr>
            <w:tcW w:w="862" w:type="dxa"/>
            <w:vAlign w:val="center"/>
          </w:tcPr>
          <w:p w14:paraId="57AB7477" w14:textId="77777777" w:rsidR="00E92C14" w:rsidRDefault="00B81CE7">
            <w:pPr>
              <w:widowControl w:val="0"/>
              <w:spacing w:after="0" w:line="288" w:lineRule="auto"/>
              <w:ind w:left="0" w:hanging="2"/>
              <w:jc w:val="center"/>
              <w:rPr>
                <w:color w:val="000000"/>
              </w:rPr>
            </w:pPr>
            <w:r>
              <w:rPr>
                <w:color w:val="000000"/>
              </w:rPr>
              <w:t>3</w:t>
            </w:r>
          </w:p>
        </w:tc>
        <w:tc>
          <w:tcPr>
            <w:tcW w:w="3546" w:type="dxa"/>
          </w:tcPr>
          <w:p w14:paraId="3531C7E9" w14:textId="77777777" w:rsidR="00E92C14" w:rsidRDefault="00B81CE7">
            <w:pPr>
              <w:spacing w:after="0" w:line="288" w:lineRule="auto"/>
              <w:ind w:left="0" w:hanging="2"/>
              <w:jc w:val="both"/>
            </w:pPr>
            <w:r>
              <w:rPr>
                <w:b/>
              </w:rPr>
              <w:t>Chapter 2: Strategic management in tourism and hospitality businesses</w:t>
            </w:r>
          </w:p>
          <w:p w14:paraId="45E3A376" w14:textId="77777777" w:rsidR="00E92C14" w:rsidRDefault="00B81CE7">
            <w:pPr>
              <w:widowControl w:val="0"/>
              <w:spacing w:after="0" w:line="288" w:lineRule="auto"/>
              <w:ind w:left="0" w:hanging="2"/>
            </w:pPr>
            <w:r>
              <w:t>2.1 Goods vs. services</w:t>
            </w:r>
          </w:p>
          <w:p w14:paraId="7B28553D" w14:textId="77777777" w:rsidR="00E92C14" w:rsidRDefault="00B81CE7">
            <w:pPr>
              <w:widowControl w:val="0"/>
              <w:spacing w:after="0" w:line="288" w:lineRule="auto"/>
              <w:ind w:left="0" w:hanging="2"/>
            </w:pPr>
            <w:r>
              <w:t>2.2 Manufacturing vs. service organizations</w:t>
            </w:r>
          </w:p>
          <w:p w14:paraId="3F38CED5" w14:textId="77777777" w:rsidR="00E92C14" w:rsidRDefault="00B81CE7">
            <w:pPr>
              <w:widowControl w:val="0"/>
              <w:spacing w:after="0" w:line="288" w:lineRule="auto"/>
              <w:ind w:left="0" w:hanging="2"/>
            </w:pPr>
            <w:r>
              <w:t>2.3 Managing manufacturing vs. service organizations</w:t>
            </w:r>
          </w:p>
          <w:p w14:paraId="325EA804" w14:textId="77777777" w:rsidR="00E92C14" w:rsidRDefault="00B81CE7">
            <w:pPr>
              <w:pBdr>
                <w:top w:val="nil"/>
                <w:left w:val="nil"/>
                <w:bottom w:val="nil"/>
                <w:right w:val="nil"/>
                <w:between w:val="nil"/>
              </w:pBdr>
              <w:spacing w:after="0" w:line="288" w:lineRule="auto"/>
              <w:ind w:left="0" w:hanging="2"/>
              <w:rPr>
                <w:color w:val="000000"/>
              </w:rPr>
            </w:pPr>
            <w:r>
              <w:rPr>
                <w:color w:val="000000"/>
              </w:rPr>
              <w:lastRenderedPageBreak/>
              <w:t>2.4 Characteristics of tourism and hospitality services</w:t>
            </w:r>
          </w:p>
        </w:tc>
        <w:tc>
          <w:tcPr>
            <w:tcW w:w="3091" w:type="dxa"/>
            <w:vAlign w:val="center"/>
          </w:tcPr>
          <w:p w14:paraId="47D0C4BF" w14:textId="77777777" w:rsidR="00E92C14" w:rsidRDefault="00B81CE7">
            <w:pPr>
              <w:widowControl w:val="0"/>
              <w:spacing w:after="0" w:line="288" w:lineRule="auto"/>
              <w:ind w:left="0" w:hanging="2"/>
              <w:rPr>
                <w:color w:val="000000"/>
              </w:rPr>
            </w:pPr>
            <w:r>
              <w:rPr>
                <w:color w:val="000000"/>
              </w:rPr>
              <w:lastRenderedPageBreak/>
              <w:t xml:space="preserve">- </w:t>
            </w:r>
            <w:r>
              <w:t xml:space="preserve">[1]*, </w:t>
            </w:r>
            <w:r>
              <w:rPr>
                <w:color w:val="000000"/>
              </w:rPr>
              <w:t>Chapter 2</w:t>
            </w:r>
          </w:p>
        </w:tc>
        <w:tc>
          <w:tcPr>
            <w:tcW w:w="1294" w:type="dxa"/>
            <w:vAlign w:val="center"/>
          </w:tcPr>
          <w:p w14:paraId="04620DBB" w14:textId="77777777" w:rsidR="00E92C14" w:rsidRDefault="00B81CE7">
            <w:pPr>
              <w:widowControl w:val="0"/>
              <w:spacing w:after="0" w:line="288" w:lineRule="auto"/>
              <w:ind w:left="0" w:hanging="2"/>
              <w:jc w:val="center"/>
              <w:rPr>
                <w:color w:val="000000"/>
              </w:rPr>
            </w:pPr>
            <w:r>
              <w:rPr>
                <w:color w:val="000000"/>
              </w:rPr>
              <w:t>CLO1.1</w:t>
            </w:r>
          </w:p>
          <w:p w14:paraId="62486C05" w14:textId="77777777" w:rsidR="00E92C14" w:rsidRDefault="00E92C14">
            <w:pPr>
              <w:widowControl w:val="0"/>
              <w:spacing w:after="0" w:line="288" w:lineRule="auto"/>
              <w:ind w:left="0" w:hanging="2"/>
              <w:rPr>
                <w:color w:val="000000"/>
              </w:rPr>
            </w:pPr>
          </w:p>
        </w:tc>
        <w:tc>
          <w:tcPr>
            <w:tcW w:w="2011" w:type="dxa"/>
          </w:tcPr>
          <w:p w14:paraId="385A80F9" w14:textId="77777777" w:rsidR="00E92C14" w:rsidRDefault="00B81CE7">
            <w:pPr>
              <w:spacing w:after="0" w:line="288" w:lineRule="auto"/>
              <w:ind w:left="0" w:hanging="2"/>
              <w:jc w:val="both"/>
              <w:rPr>
                <w:color w:val="000000"/>
                <w:u w:val="single"/>
              </w:rPr>
            </w:pPr>
            <w:r>
              <w:rPr>
                <w:b/>
                <w:color w:val="000000"/>
                <w:u w:val="single"/>
              </w:rPr>
              <w:t>Lecturer</w:t>
            </w:r>
          </w:p>
          <w:p w14:paraId="27D766D3"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w:t>
            </w:r>
          </w:p>
          <w:p w14:paraId="4B69D598"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Case study</w:t>
            </w:r>
          </w:p>
          <w:p w14:paraId="1E3B501C"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Q&amp;As</w:t>
            </w:r>
          </w:p>
          <w:p w14:paraId="693AC421"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6AD87ECA"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0778E871" w14:textId="77777777" w:rsidR="00E92C14" w:rsidRDefault="00B81CE7">
            <w:pPr>
              <w:spacing w:after="0" w:line="288" w:lineRule="auto"/>
              <w:ind w:left="0" w:hanging="2"/>
              <w:jc w:val="both"/>
              <w:rPr>
                <w:color w:val="000000"/>
              </w:rPr>
            </w:pPr>
            <w:r>
              <w:rPr>
                <w:color w:val="000000"/>
              </w:rPr>
              <w:t>- Discussion</w:t>
            </w:r>
          </w:p>
          <w:p w14:paraId="18F606C4" w14:textId="77777777" w:rsidR="00E92C14" w:rsidRDefault="00B81CE7">
            <w:pPr>
              <w:spacing w:after="0" w:line="288" w:lineRule="auto"/>
              <w:ind w:left="0" w:hanging="2"/>
              <w:jc w:val="both"/>
              <w:rPr>
                <w:color w:val="000000"/>
              </w:rPr>
            </w:pPr>
            <w:r>
              <w:rPr>
                <w:color w:val="000000"/>
              </w:rPr>
              <w:t>- Q&amp;As</w:t>
            </w:r>
          </w:p>
          <w:p w14:paraId="27B289B9" w14:textId="77777777" w:rsidR="00E92C14" w:rsidRDefault="00B81CE7">
            <w:pPr>
              <w:widowControl w:val="0"/>
              <w:spacing w:after="0" w:line="288" w:lineRule="auto"/>
              <w:ind w:left="0" w:hanging="2"/>
              <w:rPr>
                <w:color w:val="000000"/>
              </w:rPr>
            </w:pPr>
            <w:r>
              <w:rPr>
                <w:color w:val="000000"/>
              </w:rPr>
              <w:lastRenderedPageBreak/>
              <w:t>- Case study analysis</w:t>
            </w:r>
          </w:p>
        </w:tc>
        <w:tc>
          <w:tcPr>
            <w:tcW w:w="3416" w:type="dxa"/>
          </w:tcPr>
          <w:p w14:paraId="1B4AEC8A" w14:textId="77777777" w:rsidR="00E92C14" w:rsidRDefault="00B81CE7">
            <w:pPr>
              <w:widowControl w:val="0"/>
              <w:spacing w:after="0" w:line="288" w:lineRule="auto"/>
              <w:ind w:left="0" w:hanging="2"/>
              <w:rPr>
                <w:color w:val="000000"/>
              </w:rPr>
            </w:pPr>
            <w:r>
              <w:lastRenderedPageBreak/>
              <w:t>Class attendance and participation</w:t>
            </w:r>
          </w:p>
        </w:tc>
      </w:tr>
      <w:tr w:rsidR="00E92C14" w14:paraId="3901B36C" w14:textId="77777777">
        <w:tc>
          <w:tcPr>
            <w:tcW w:w="862" w:type="dxa"/>
            <w:vAlign w:val="center"/>
          </w:tcPr>
          <w:p w14:paraId="2598DEE6" w14:textId="77777777" w:rsidR="00E92C14" w:rsidRDefault="00B81CE7">
            <w:pPr>
              <w:widowControl w:val="0"/>
              <w:spacing w:after="0" w:line="288" w:lineRule="auto"/>
              <w:ind w:left="0" w:hanging="2"/>
              <w:jc w:val="center"/>
              <w:rPr>
                <w:color w:val="000000"/>
              </w:rPr>
            </w:pPr>
            <w:r>
              <w:rPr>
                <w:color w:val="000000"/>
              </w:rPr>
              <w:t>4</w:t>
            </w:r>
          </w:p>
        </w:tc>
        <w:tc>
          <w:tcPr>
            <w:tcW w:w="3546" w:type="dxa"/>
          </w:tcPr>
          <w:p w14:paraId="3FEE34B9" w14:textId="77777777" w:rsidR="00E92C14" w:rsidRDefault="00B81CE7">
            <w:pPr>
              <w:pBdr>
                <w:top w:val="nil"/>
                <w:left w:val="nil"/>
                <w:bottom w:val="nil"/>
                <w:right w:val="nil"/>
                <w:between w:val="nil"/>
              </w:pBdr>
              <w:spacing w:after="0" w:line="288" w:lineRule="auto"/>
              <w:ind w:left="0" w:hanging="2"/>
              <w:jc w:val="both"/>
              <w:rPr>
                <w:color w:val="000000"/>
              </w:rPr>
            </w:pPr>
            <w:r>
              <w:rPr>
                <w:b/>
                <w:color w:val="000000"/>
              </w:rPr>
              <w:t>Chapter 3: External analysis of tourism and hospitality businesses – Macro environment</w:t>
            </w:r>
          </w:p>
          <w:p w14:paraId="4DA2540A" w14:textId="77777777" w:rsidR="00E92C14" w:rsidRDefault="00B81CE7">
            <w:pPr>
              <w:widowControl w:val="0"/>
              <w:spacing w:after="0" w:line="288" w:lineRule="auto"/>
              <w:ind w:left="0" w:hanging="2"/>
            </w:pPr>
            <w:r>
              <w:t>3.1. Definition &amp; Importance of Macro-environment</w:t>
            </w:r>
          </w:p>
          <w:p w14:paraId="7372B526" w14:textId="77777777" w:rsidR="00E92C14" w:rsidRDefault="00B81CE7">
            <w:pPr>
              <w:widowControl w:val="0"/>
              <w:spacing w:after="0" w:line="288" w:lineRule="auto"/>
              <w:ind w:left="0" w:hanging="2"/>
            </w:pPr>
            <w:r>
              <w:t>3.2. Benefits &amp; Limitations of Macro-environmental Analysis</w:t>
            </w:r>
          </w:p>
          <w:p w14:paraId="7EF25AD7" w14:textId="77777777" w:rsidR="00E92C14" w:rsidRDefault="00B81CE7">
            <w:pPr>
              <w:widowControl w:val="0"/>
              <w:spacing w:after="0" w:line="288" w:lineRule="auto"/>
              <w:ind w:left="0" w:hanging="2"/>
            </w:pPr>
            <w:r>
              <w:t>3.3. Rules in Macro-environmental Analysis</w:t>
            </w:r>
          </w:p>
          <w:p w14:paraId="3B941A2E" w14:textId="77777777" w:rsidR="00E92C14" w:rsidRDefault="00B81CE7">
            <w:pPr>
              <w:widowControl w:val="0"/>
              <w:spacing w:after="0" w:line="288" w:lineRule="auto"/>
              <w:ind w:left="0" w:hanging="2"/>
            </w:pPr>
            <w:r>
              <w:t>3.4. Steps in Analyzing Macro-environment</w:t>
            </w:r>
          </w:p>
          <w:p w14:paraId="45102A72" w14:textId="77777777" w:rsidR="00E92C14" w:rsidRDefault="00B81CE7">
            <w:pPr>
              <w:widowControl w:val="0"/>
              <w:spacing w:after="0" w:line="288" w:lineRule="auto"/>
              <w:ind w:left="0" w:hanging="2"/>
            </w:pPr>
            <w:r>
              <w:t>3.5. What to analyze?</w:t>
            </w:r>
          </w:p>
          <w:p w14:paraId="45308C3C" w14:textId="77777777" w:rsidR="00E92C14" w:rsidRDefault="00B81CE7">
            <w:pPr>
              <w:widowControl w:val="0"/>
              <w:spacing w:after="0" w:line="288" w:lineRule="auto"/>
              <w:ind w:left="0" w:hanging="2"/>
            </w:pPr>
            <w:r>
              <w:t>3.6. STEEP Analysis</w:t>
            </w:r>
          </w:p>
          <w:p w14:paraId="142C6031" w14:textId="77777777" w:rsidR="00E92C14" w:rsidRDefault="00B81CE7">
            <w:pPr>
              <w:widowControl w:val="0"/>
              <w:spacing w:after="0" w:line="288" w:lineRule="auto"/>
              <w:ind w:left="0" w:hanging="2"/>
              <w:rPr>
                <w:color w:val="000000"/>
              </w:rPr>
            </w:pPr>
            <w:r>
              <w:t>3.7. Macro-environment and Small Business</w:t>
            </w:r>
          </w:p>
        </w:tc>
        <w:tc>
          <w:tcPr>
            <w:tcW w:w="3091" w:type="dxa"/>
            <w:vAlign w:val="center"/>
          </w:tcPr>
          <w:p w14:paraId="572BD1EF" w14:textId="77777777" w:rsidR="00E92C14" w:rsidRDefault="00B81CE7">
            <w:pPr>
              <w:widowControl w:val="0"/>
              <w:spacing w:after="0" w:line="288" w:lineRule="auto"/>
              <w:ind w:left="0" w:hanging="2"/>
              <w:rPr>
                <w:color w:val="000000"/>
              </w:rPr>
            </w:pPr>
            <w:r>
              <w:rPr>
                <w:color w:val="000000"/>
              </w:rPr>
              <w:t xml:space="preserve">- </w:t>
            </w:r>
            <w:r>
              <w:t xml:space="preserve">[1]*, </w:t>
            </w:r>
            <w:r>
              <w:rPr>
                <w:color w:val="000000"/>
              </w:rPr>
              <w:t>Chapter 7</w:t>
            </w:r>
          </w:p>
        </w:tc>
        <w:tc>
          <w:tcPr>
            <w:tcW w:w="1294" w:type="dxa"/>
            <w:vAlign w:val="center"/>
          </w:tcPr>
          <w:p w14:paraId="32AA6444" w14:textId="77777777" w:rsidR="00E92C14" w:rsidRDefault="00B81CE7">
            <w:pPr>
              <w:widowControl w:val="0"/>
              <w:spacing w:after="0" w:line="288" w:lineRule="auto"/>
              <w:ind w:left="0" w:hanging="2"/>
              <w:jc w:val="center"/>
              <w:rPr>
                <w:color w:val="000000"/>
              </w:rPr>
            </w:pPr>
            <w:r>
              <w:rPr>
                <w:color w:val="000000"/>
              </w:rPr>
              <w:t>CLO1.2</w:t>
            </w:r>
          </w:p>
          <w:p w14:paraId="47BD4643" w14:textId="77777777" w:rsidR="00E92C14" w:rsidRDefault="00B81CE7">
            <w:pPr>
              <w:widowControl w:val="0"/>
              <w:spacing w:after="0" w:line="288" w:lineRule="auto"/>
              <w:ind w:left="0" w:hanging="2"/>
              <w:rPr>
                <w:color w:val="000000"/>
              </w:rPr>
            </w:pPr>
            <w:r>
              <w:rPr>
                <w:color w:val="000000"/>
              </w:rPr>
              <w:t>CLO2.1</w:t>
            </w:r>
          </w:p>
        </w:tc>
        <w:tc>
          <w:tcPr>
            <w:tcW w:w="2011" w:type="dxa"/>
          </w:tcPr>
          <w:p w14:paraId="2F945067" w14:textId="77777777" w:rsidR="00E92C14" w:rsidRDefault="00B81CE7">
            <w:pPr>
              <w:spacing w:after="0" w:line="288" w:lineRule="auto"/>
              <w:ind w:left="0" w:hanging="2"/>
              <w:jc w:val="both"/>
              <w:rPr>
                <w:color w:val="000000"/>
                <w:u w:val="single"/>
              </w:rPr>
            </w:pPr>
            <w:r>
              <w:rPr>
                <w:b/>
                <w:color w:val="000000"/>
                <w:u w:val="single"/>
              </w:rPr>
              <w:t>Lecturer</w:t>
            </w:r>
          </w:p>
          <w:p w14:paraId="6BF975AB"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w:t>
            </w:r>
          </w:p>
          <w:p w14:paraId="10A47BF2"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Case study</w:t>
            </w:r>
          </w:p>
          <w:p w14:paraId="2F91043B"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Q&amp;As</w:t>
            </w:r>
          </w:p>
          <w:p w14:paraId="1FB9CB16"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4FC5553B"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1046DF62" w14:textId="77777777" w:rsidR="00E92C14" w:rsidRDefault="00B81CE7">
            <w:pPr>
              <w:spacing w:after="0" w:line="288" w:lineRule="auto"/>
              <w:ind w:left="0" w:hanging="2"/>
              <w:jc w:val="both"/>
              <w:rPr>
                <w:color w:val="000000"/>
              </w:rPr>
            </w:pPr>
            <w:r>
              <w:rPr>
                <w:color w:val="000000"/>
              </w:rPr>
              <w:t>- Discussion</w:t>
            </w:r>
          </w:p>
          <w:p w14:paraId="32D19A45" w14:textId="77777777" w:rsidR="00E92C14" w:rsidRDefault="00B81CE7">
            <w:pPr>
              <w:spacing w:after="0" w:line="288" w:lineRule="auto"/>
              <w:ind w:left="0" w:hanging="2"/>
              <w:jc w:val="both"/>
              <w:rPr>
                <w:color w:val="000000"/>
              </w:rPr>
            </w:pPr>
            <w:r>
              <w:rPr>
                <w:color w:val="000000"/>
              </w:rPr>
              <w:t>- Q&amp;As</w:t>
            </w:r>
          </w:p>
          <w:p w14:paraId="4101652C" w14:textId="77777777" w:rsidR="00E92C14" w:rsidRDefault="00E92C14">
            <w:pPr>
              <w:widowControl w:val="0"/>
              <w:spacing w:after="0" w:line="288" w:lineRule="auto"/>
              <w:ind w:left="0" w:hanging="2"/>
              <w:rPr>
                <w:color w:val="000000"/>
              </w:rPr>
            </w:pPr>
          </w:p>
        </w:tc>
        <w:tc>
          <w:tcPr>
            <w:tcW w:w="3416" w:type="dxa"/>
          </w:tcPr>
          <w:p w14:paraId="6858586D" w14:textId="77777777" w:rsidR="00E92C14" w:rsidRDefault="00B81CE7">
            <w:pPr>
              <w:widowControl w:val="0"/>
              <w:spacing w:after="0" w:line="288" w:lineRule="auto"/>
              <w:ind w:left="0" w:hanging="2"/>
            </w:pPr>
            <w:r>
              <w:t>Class attendance and participation</w:t>
            </w:r>
          </w:p>
          <w:p w14:paraId="1AED811C" w14:textId="77777777" w:rsidR="00E92C14" w:rsidRDefault="00B81CE7">
            <w:pPr>
              <w:widowControl w:val="0"/>
              <w:spacing w:after="0" w:line="288" w:lineRule="auto"/>
              <w:ind w:left="0" w:hanging="2"/>
              <w:rPr>
                <w:color w:val="000000"/>
              </w:rPr>
            </w:pPr>
            <w:r>
              <w:t>Group presentation and discussion</w:t>
            </w:r>
          </w:p>
        </w:tc>
      </w:tr>
      <w:tr w:rsidR="00E92C14" w14:paraId="68FA5E13" w14:textId="77777777">
        <w:tc>
          <w:tcPr>
            <w:tcW w:w="862" w:type="dxa"/>
            <w:vAlign w:val="center"/>
          </w:tcPr>
          <w:p w14:paraId="77EDE0BD" w14:textId="77777777" w:rsidR="00E92C14" w:rsidRDefault="00B81CE7">
            <w:pPr>
              <w:widowControl w:val="0"/>
              <w:spacing w:after="0" w:line="288" w:lineRule="auto"/>
              <w:ind w:left="0" w:hanging="2"/>
              <w:jc w:val="center"/>
              <w:rPr>
                <w:color w:val="000000"/>
              </w:rPr>
            </w:pPr>
            <w:r>
              <w:rPr>
                <w:color w:val="000000"/>
              </w:rPr>
              <w:t>5-6</w:t>
            </w:r>
          </w:p>
        </w:tc>
        <w:tc>
          <w:tcPr>
            <w:tcW w:w="3546" w:type="dxa"/>
          </w:tcPr>
          <w:p w14:paraId="3905E15C" w14:textId="77777777" w:rsidR="00E92C14" w:rsidRDefault="00B81CE7">
            <w:pPr>
              <w:spacing w:after="0" w:line="288" w:lineRule="auto"/>
              <w:ind w:left="0" w:hanging="2"/>
              <w:jc w:val="both"/>
            </w:pPr>
            <w:r>
              <w:rPr>
                <w:b/>
              </w:rPr>
              <w:t>Chapter 4: External analysis of tourism and hospitality businesses – Micro environment</w:t>
            </w:r>
          </w:p>
          <w:p w14:paraId="6175CB74" w14:textId="77777777" w:rsidR="00E92C14" w:rsidRDefault="00B81CE7">
            <w:pPr>
              <w:widowControl w:val="0"/>
              <w:spacing w:after="0" w:line="288" w:lineRule="auto"/>
              <w:ind w:left="0" w:hanging="2"/>
              <w:rPr>
                <w:color w:val="000000"/>
              </w:rPr>
            </w:pPr>
            <w:r>
              <w:t>4.1. External environment </w:t>
            </w:r>
            <w:r>
              <w:br/>
              <w:t>4.2. Industry structure analysis: porter’s 5-forces framework </w:t>
            </w:r>
            <w:r>
              <w:br/>
              <w:t xml:space="preserve">4.3. Industry dynamics: industry life-cycle &amp; comparative industry </w:t>
            </w:r>
            <w:r>
              <w:lastRenderedPageBreak/>
              <w:t>structure analysis (radar plot) </w:t>
            </w:r>
            <w:r>
              <w:br/>
              <w:t>4.4. Competitors and markets</w:t>
            </w:r>
          </w:p>
        </w:tc>
        <w:tc>
          <w:tcPr>
            <w:tcW w:w="3091" w:type="dxa"/>
            <w:vAlign w:val="center"/>
          </w:tcPr>
          <w:p w14:paraId="7039379E" w14:textId="77777777" w:rsidR="00E92C14" w:rsidRDefault="00B81CE7">
            <w:pPr>
              <w:widowControl w:val="0"/>
              <w:spacing w:after="0" w:line="288" w:lineRule="auto"/>
              <w:ind w:left="0" w:hanging="2"/>
              <w:rPr>
                <w:color w:val="000000"/>
              </w:rPr>
            </w:pPr>
            <w:r>
              <w:rPr>
                <w:color w:val="000000"/>
              </w:rPr>
              <w:lastRenderedPageBreak/>
              <w:t xml:space="preserve">- </w:t>
            </w:r>
            <w:r>
              <w:t xml:space="preserve">[1]*, </w:t>
            </w:r>
            <w:r>
              <w:rPr>
                <w:color w:val="000000"/>
              </w:rPr>
              <w:t>Chapter 8</w:t>
            </w:r>
          </w:p>
        </w:tc>
        <w:tc>
          <w:tcPr>
            <w:tcW w:w="1294" w:type="dxa"/>
            <w:vAlign w:val="center"/>
          </w:tcPr>
          <w:p w14:paraId="48CD1591" w14:textId="77777777" w:rsidR="00E92C14" w:rsidRDefault="00B81CE7">
            <w:pPr>
              <w:widowControl w:val="0"/>
              <w:spacing w:after="0" w:line="288" w:lineRule="auto"/>
              <w:ind w:left="0" w:hanging="2"/>
              <w:jc w:val="center"/>
              <w:rPr>
                <w:color w:val="000000"/>
              </w:rPr>
            </w:pPr>
            <w:r>
              <w:rPr>
                <w:color w:val="000000"/>
              </w:rPr>
              <w:t>CLO1.2</w:t>
            </w:r>
          </w:p>
          <w:p w14:paraId="10F12980" w14:textId="77777777" w:rsidR="00E92C14" w:rsidRDefault="00B81CE7">
            <w:pPr>
              <w:widowControl w:val="0"/>
              <w:spacing w:after="0" w:line="288" w:lineRule="auto"/>
              <w:ind w:left="0" w:hanging="2"/>
              <w:rPr>
                <w:color w:val="000000"/>
              </w:rPr>
            </w:pPr>
            <w:r>
              <w:rPr>
                <w:color w:val="000000"/>
              </w:rPr>
              <w:t>CLO2.1</w:t>
            </w:r>
          </w:p>
        </w:tc>
        <w:tc>
          <w:tcPr>
            <w:tcW w:w="2011" w:type="dxa"/>
          </w:tcPr>
          <w:p w14:paraId="76D02D9F" w14:textId="77777777" w:rsidR="00E92C14" w:rsidRDefault="00B81CE7">
            <w:pPr>
              <w:spacing w:after="0" w:line="288" w:lineRule="auto"/>
              <w:ind w:left="0" w:hanging="2"/>
              <w:jc w:val="both"/>
              <w:rPr>
                <w:color w:val="000000"/>
                <w:u w:val="single"/>
              </w:rPr>
            </w:pPr>
            <w:r>
              <w:rPr>
                <w:b/>
                <w:color w:val="000000"/>
                <w:u w:val="single"/>
              </w:rPr>
              <w:t>Lecturer</w:t>
            </w:r>
          </w:p>
          <w:p w14:paraId="340B4481"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w:t>
            </w:r>
          </w:p>
          <w:p w14:paraId="4AFE23A4"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Discussion</w:t>
            </w:r>
          </w:p>
          <w:p w14:paraId="3C7D2443"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Q&amp;As</w:t>
            </w:r>
          </w:p>
          <w:p w14:paraId="78A6A7A4"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3194AE2B"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75CC757E" w14:textId="77777777" w:rsidR="00E92C14" w:rsidRDefault="00B81CE7">
            <w:pPr>
              <w:spacing w:after="0" w:line="288" w:lineRule="auto"/>
              <w:ind w:left="0" w:hanging="2"/>
              <w:jc w:val="both"/>
              <w:rPr>
                <w:color w:val="000000"/>
              </w:rPr>
            </w:pPr>
            <w:r>
              <w:rPr>
                <w:color w:val="000000"/>
              </w:rPr>
              <w:t>- Discussion</w:t>
            </w:r>
          </w:p>
          <w:p w14:paraId="03B74B0C" w14:textId="77777777" w:rsidR="00E92C14" w:rsidRDefault="00B81CE7">
            <w:pPr>
              <w:spacing w:after="0" w:line="288" w:lineRule="auto"/>
              <w:ind w:left="0" w:hanging="2"/>
              <w:jc w:val="both"/>
              <w:rPr>
                <w:color w:val="000000"/>
              </w:rPr>
            </w:pPr>
            <w:r>
              <w:rPr>
                <w:color w:val="000000"/>
              </w:rPr>
              <w:lastRenderedPageBreak/>
              <w:t>- Q&amp;As</w:t>
            </w:r>
          </w:p>
          <w:p w14:paraId="57E6B3AE" w14:textId="77777777" w:rsidR="00E92C14" w:rsidRDefault="00B81CE7">
            <w:pPr>
              <w:spacing w:after="0" w:line="288" w:lineRule="auto"/>
              <w:ind w:left="0" w:hanging="2"/>
              <w:jc w:val="both"/>
              <w:rPr>
                <w:color w:val="000000"/>
                <w:u w:val="single"/>
              </w:rPr>
            </w:pPr>
            <w:r>
              <w:rPr>
                <w:color w:val="000000"/>
              </w:rPr>
              <w:t>- Case study analysis</w:t>
            </w:r>
          </w:p>
          <w:p w14:paraId="5E1E3B40" w14:textId="77777777" w:rsidR="00E92C14" w:rsidRDefault="00B81CE7">
            <w:pPr>
              <w:widowControl w:val="0"/>
              <w:spacing w:after="0" w:line="288" w:lineRule="auto"/>
              <w:ind w:left="0" w:hanging="2"/>
              <w:rPr>
                <w:color w:val="000000"/>
              </w:rPr>
            </w:pPr>
            <w:r>
              <w:rPr>
                <w:color w:val="000000"/>
              </w:rPr>
              <w:t>- Case study analysis</w:t>
            </w:r>
          </w:p>
        </w:tc>
        <w:tc>
          <w:tcPr>
            <w:tcW w:w="3416" w:type="dxa"/>
          </w:tcPr>
          <w:p w14:paraId="1DC4B3E9" w14:textId="77777777" w:rsidR="00E92C14" w:rsidRDefault="00B81CE7">
            <w:pPr>
              <w:widowControl w:val="0"/>
              <w:spacing w:after="0" w:line="288" w:lineRule="auto"/>
              <w:ind w:left="0" w:hanging="2"/>
            </w:pPr>
            <w:r>
              <w:lastRenderedPageBreak/>
              <w:t>Class attendance and participation</w:t>
            </w:r>
          </w:p>
          <w:p w14:paraId="1E03EFEF" w14:textId="77777777" w:rsidR="00E92C14" w:rsidRDefault="00B81CE7">
            <w:pPr>
              <w:widowControl w:val="0"/>
              <w:spacing w:after="0" w:line="288" w:lineRule="auto"/>
              <w:ind w:left="0" w:hanging="2"/>
              <w:rPr>
                <w:color w:val="000000"/>
              </w:rPr>
            </w:pPr>
            <w:r>
              <w:t>Group presentation and discussion</w:t>
            </w:r>
          </w:p>
        </w:tc>
      </w:tr>
      <w:tr w:rsidR="00E92C14" w14:paraId="29D85D1C" w14:textId="77777777">
        <w:tc>
          <w:tcPr>
            <w:tcW w:w="862" w:type="dxa"/>
            <w:vAlign w:val="center"/>
          </w:tcPr>
          <w:p w14:paraId="5F73EFEB" w14:textId="77777777" w:rsidR="00E92C14" w:rsidRDefault="00B81CE7">
            <w:pPr>
              <w:widowControl w:val="0"/>
              <w:spacing w:after="0" w:line="288" w:lineRule="auto"/>
              <w:ind w:left="0" w:hanging="2"/>
              <w:jc w:val="center"/>
              <w:rPr>
                <w:color w:val="000000"/>
              </w:rPr>
            </w:pPr>
            <w:r>
              <w:rPr>
                <w:color w:val="000000"/>
              </w:rPr>
              <w:t>7 - 8</w:t>
            </w:r>
          </w:p>
        </w:tc>
        <w:tc>
          <w:tcPr>
            <w:tcW w:w="3546" w:type="dxa"/>
          </w:tcPr>
          <w:p w14:paraId="57516BEF" w14:textId="77777777" w:rsidR="00E92C14" w:rsidRDefault="00B81CE7">
            <w:pPr>
              <w:spacing w:after="0" w:line="288" w:lineRule="auto"/>
              <w:ind w:left="0" w:hanging="2"/>
              <w:jc w:val="both"/>
            </w:pPr>
            <w:r>
              <w:rPr>
                <w:b/>
              </w:rPr>
              <w:t>Chapter 5: Internal analysis of tourism and hospitality businesses</w:t>
            </w:r>
          </w:p>
          <w:p w14:paraId="249B648F" w14:textId="77777777" w:rsidR="00E92C14" w:rsidRDefault="00B81CE7">
            <w:pPr>
              <w:widowControl w:val="0"/>
              <w:spacing w:after="0" w:line="288" w:lineRule="auto"/>
              <w:ind w:left="0" w:hanging="2"/>
            </w:pPr>
            <w:r>
              <w:t>5.1. Strategy as link between internal and external environments</w:t>
            </w:r>
          </w:p>
          <w:p w14:paraId="3933AD2C" w14:textId="77777777" w:rsidR="00E92C14" w:rsidRDefault="00B81CE7">
            <w:pPr>
              <w:widowControl w:val="0"/>
              <w:spacing w:after="0" w:line="288" w:lineRule="auto"/>
              <w:ind w:left="0" w:hanging="2"/>
            </w:pPr>
            <w:r>
              <w:t>5.2. Internal resources and capabilities vs. industry: which is more important?</w:t>
            </w:r>
          </w:p>
          <w:p w14:paraId="13D7DB9C" w14:textId="77777777" w:rsidR="00E92C14" w:rsidRDefault="00B81CE7">
            <w:pPr>
              <w:widowControl w:val="0"/>
              <w:spacing w:after="0" w:line="288" w:lineRule="auto"/>
              <w:ind w:left="0" w:hanging="2"/>
            </w:pPr>
            <w:r>
              <w:t>5.3. Resource-based view (RBV): Strategy based on internal resources and capabilities </w:t>
            </w:r>
          </w:p>
          <w:p w14:paraId="05EEDEDC" w14:textId="77777777" w:rsidR="00E92C14" w:rsidRDefault="00B81CE7">
            <w:pPr>
              <w:widowControl w:val="0"/>
              <w:spacing w:after="0" w:line="288" w:lineRule="auto"/>
              <w:ind w:left="0" w:hanging="2"/>
              <w:rPr>
                <w:color w:val="000000"/>
              </w:rPr>
            </w:pPr>
            <w:r>
              <w:t>5.4. A framework for analyzing firm’s resources and capabilities</w:t>
            </w:r>
          </w:p>
        </w:tc>
        <w:tc>
          <w:tcPr>
            <w:tcW w:w="3091" w:type="dxa"/>
            <w:vAlign w:val="center"/>
          </w:tcPr>
          <w:p w14:paraId="3D32A89E" w14:textId="77777777" w:rsidR="00E92C14" w:rsidRDefault="00B81CE7">
            <w:pPr>
              <w:widowControl w:val="0"/>
              <w:spacing w:after="0" w:line="288" w:lineRule="auto"/>
              <w:ind w:left="0" w:hanging="2"/>
              <w:rPr>
                <w:color w:val="000000"/>
              </w:rPr>
            </w:pPr>
            <w:r>
              <w:rPr>
                <w:color w:val="000000"/>
              </w:rPr>
              <w:t xml:space="preserve">- </w:t>
            </w:r>
            <w:r>
              <w:t xml:space="preserve">[1]*, Chapter </w:t>
            </w:r>
            <w:r>
              <w:rPr>
                <w:color w:val="000000"/>
              </w:rPr>
              <w:t>3</w:t>
            </w:r>
          </w:p>
        </w:tc>
        <w:tc>
          <w:tcPr>
            <w:tcW w:w="1294" w:type="dxa"/>
            <w:vAlign w:val="center"/>
          </w:tcPr>
          <w:p w14:paraId="4661FDE7" w14:textId="77777777" w:rsidR="00E92C14" w:rsidRDefault="00B81CE7">
            <w:pPr>
              <w:widowControl w:val="0"/>
              <w:spacing w:after="0" w:line="288" w:lineRule="auto"/>
              <w:ind w:left="0" w:hanging="2"/>
              <w:jc w:val="center"/>
              <w:rPr>
                <w:color w:val="000000"/>
              </w:rPr>
            </w:pPr>
            <w:r>
              <w:rPr>
                <w:color w:val="000000"/>
              </w:rPr>
              <w:t>CLO1.2</w:t>
            </w:r>
          </w:p>
          <w:p w14:paraId="1F80C551" w14:textId="77777777" w:rsidR="00E92C14" w:rsidRDefault="00B81CE7">
            <w:pPr>
              <w:widowControl w:val="0"/>
              <w:spacing w:after="0" w:line="288" w:lineRule="auto"/>
              <w:ind w:left="0" w:hanging="2"/>
              <w:rPr>
                <w:color w:val="000000"/>
              </w:rPr>
            </w:pPr>
            <w:r>
              <w:rPr>
                <w:color w:val="000000"/>
              </w:rPr>
              <w:t>CLO2.1</w:t>
            </w:r>
          </w:p>
        </w:tc>
        <w:tc>
          <w:tcPr>
            <w:tcW w:w="2011" w:type="dxa"/>
          </w:tcPr>
          <w:p w14:paraId="2CCA0C7D" w14:textId="77777777" w:rsidR="00E92C14" w:rsidRDefault="00B81CE7">
            <w:pPr>
              <w:spacing w:after="0" w:line="288" w:lineRule="auto"/>
              <w:ind w:left="0" w:hanging="2"/>
              <w:jc w:val="both"/>
              <w:rPr>
                <w:color w:val="000000"/>
                <w:u w:val="single"/>
              </w:rPr>
            </w:pPr>
            <w:r>
              <w:rPr>
                <w:b/>
                <w:color w:val="000000"/>
                <w:u w:val="single"/>
              </w:rPr>
              <w:t>Lecturer</w:t>
            </w:r>
          </w:p>
          <w:p w14:paraId="4852B10D"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w:t>
            </w:r>
          </w:p>
          <w:p w14:paraId="27D31078"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Case study</w:t>
            </w:r>
          </w:p>
          <w:p w14:paraId="5185EA03"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Q&amp;As</w:t>
            </w:r>
          </w:p>
          <w:p w14:paraId="10576583"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155F6EAC"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5DB71A61" w14:textId="77777777" w:rsidR="00E92C14" w:rsidRDefault="00B81CE7">
            <w:pPr>
              <w:spacing w:after="0" w:line="288" w:lineRule="auto"/>
              <w:ind w:left="0" w:hanging="2"/>
              <w:jc w:val="both"/>
              <w:rPr>
                <w:color w:val="000000"/>
              </w:rPr>
            </w:pPr>
            <w:r>
              <w:rPr>
                <w:color w:val="000000"/>
              </w:rPr>
              <w:t>- Discussion</w:t>
            </w:r>
          </w:p>
          <w:p w14:paraId="7B74F05E" w14:textId="77777777" w:rsidR="00E92C14" w:rsidRDefault="00B81CE7">
            <w:pPr>
              <w:spacing w:after="0" w:line="288" w:lineRule="auto"/>
              <w:ind w:left="0" w:hanging="2"/>
              <w:jc w:val="both"/>
              <w:rPr>
                <w:color w:val="000000"/>
              </w:rPr>
            </w:pPr>
            <w:r>
              <w:rPr>
                <w:color w:val="000000"/>
              </w:rPr>
              <w:t>- Q&amp;As</w:t>
            </w:r>
          </w:p>
          <w:p w14:paraId="0EB4412D" w14:textId="77777777" w:rsidR="00E92C14" w:rsidRDefault="00B81CE7">
            <w:pPr>
              <w:widowControl w:val="0"/>
              <w:spacing w:after="0" w:line="288" w:lineRule="auto"/>
              <w:ind w:left="0" w:hanging="2"/>
              <w:rPr>
                <w:color w:val="000000"/>
              </w:rPr>
            </w:pPr>
            <w:r>
              <w:rPr>
                <w:color w:val="000000"/>
              </w:rPr>
              <w:t>- Case study analysis</w:t>
            </w:r>
          </w:p>
        </w:tc>
        <w:tc>
          <w:tcPr>
            <w:tcW w:w="3416" w:type="dxa"/>
          </w:tcPr>
          <w:p w14:paraId="2A2280B6" w14:textId="77777777" w:rsidR="00E92C14" w:rsidRDefault="00B81CE7">
            <w:pPr>
              <w:widowControl w:val="0"/>
              <w:spacing w:after="0" w:line="288" w:lineRule="auto"/>
              <w:ind w:left="0" w:hanging="2"/>
            </w:pPr>
            <w:r>
              <w:t>Class attendance and participation</w:t>
            </w:r>
          </w:p>
          <w:p w14:paraId="20600C7C" w14:textId="77777777" w:rsidR="00E92C14" w:rsidRDefault="00B81CE7">
            <w:pPr>
              <w:widowControl w:val="0"/>
              <w:spacing w:after="0" w:line="288" w:lineRule="auto"/>
              <w:ind w:left="0" w:hanging="2"/>
              <w:rPr>
                <w:color w:val="000000"/>
              </w:rPr>
            </w:pPr>
            <w:r>
              <w:t>Group presentation and discussion</w:t>
            </w:r>
          </w:p>
        </w:tc>
      </w:tr>
      <w:tr w:rsidR="00E92C14" w14:paraId="475F1116" w14:textId="77777777">
        <w:tc>
          <w:tcPr>
            <w:tcW w:w="862" w:type="dxa"/>
            <w:vAlign w:val="center"/>
          </w:tcPr>
          <w:p w14:paraId="44B0A208" w14:textId="77777777" w:rsidR="00E92C14" w:rsidRDefault="00B81CE7">
            <w:pPr>
              <w:widowControl w:val="0"/>
              <w:spacing w:after="0" w:line="288" w:lineRule="auto"/>
              <w:ind w:left="0" w:hanging="2"/>
              <w:jc w:val="center"/>
              <w:rPr>
                <w:color w:val="000000"/>
              </w:rPr>
            </w:pPr>
            <w:r>
              <w:rPr>
                <w:color w:val="000000"/>
              </w:rPr>
              <w:t>8</w:t>
            </w:r>
          </w:p>
        </w:tc>
        <w:tc>
          <w:tcPr>
            <w:tcW w:w="3546" w:type="dxa"/>
          </w:tcPr>
          <w:p w14:paraId="7F9E3D56" w14:textId="77777777" w:rsidR="00E92C14" w:rsidRDefault="00B81CE7">
            <w:pPr>
              <w:pBdr>
                <w:top w:val="nil"/>
                <w:left w:val="nil"/>
                <w:bottom w:val="nil"/>
                <w:right w:val="nil"/>
                <w:between w:val="nil"/>
              </w:pBdr>
              <w:spacing w:after="0" w:line="288" w:lineRule="auto"/>
              <w:ind w:left="0" w:hanging="2"/>
              <w:jc w:val="both"/>
              <w:rPr>
                <w:color w:val="000000"/>
              </w:rPr>
            </w:pPr>
            <w:r>
              <w:rPr>
                <w:b/>
                <w:color w:val="000000"/>
              </w:rPr>
              <w:t>Chapter 6: SWOT Analysis</w:t>
            </w:r>
          </w:p>
          <w:p w14:paraId="1B991ACB" w14:textId="77777777" w:rsidR="00E92C14" w:rsidRDefault="00B81CE7">
            <w:pPr>
              <w:pBdr>
                <w:top w:val="nil"/>
                <w:left w:val="nil"/>
                <w:bottom w:val="nil"/>
                <w:right w:val="nil"/>
                <w:between w:val="nil"/>
              </w:pBdr>
              <w:spacing w:after="0" w:line="288" w:lineRule="auto"/>
              <w:ind w:left="0" w:hanging="2"/>
              <w:jc w:val="both"/>
              <w:rPr>
                <w:color w:val="000000"/>
              </w:rPr>
            </w:pPr>
            <w:r>
              <w:rPr>
                <w:color w:val="000000"/>
              </w:rPr>
              <w:t>6.1. What is SWOT analysis</w:t>
            </w:r>
          </w:p>
          <w:p w14:paraId="1A3F1573" w14:textId="77777777" w:rsidR="00E92C14" w:rsidRDefault="00B81CE7">
            <w:pPr>
              <w:pBdr>
                <w:top w:val="nil"/>
                <w:left w:val="nil"/>
                <w:bottom w:val="nil"/>
                <w:right w:val="nil"/>
                <w:between w:val="nil"/>
              </w:pBdr>
              <w:spacing w:after="0" w:line="288" w:lineRule="auto"/>
              <w:ind w:left="0" w:hanging="2"/>
              <w:jc w:val="both"/>
              <w:rPr>
                <w:color w:val="000000"/>
              </w:rPr>
            </w:pPr>
            <w:r>
              <w:rPr>
                <w:color w:val="000000"/>
              </w:rPr>
              <w:t>6.2. Role of SWOT analysis</w:t>
            </w:r>
          </w:p>
          <w:p w14:paraId="0411DF02" w14:textId="77777777" w:rsidR="00E92C14" w:rsidRDefault="00B81CE7">
            <w:pPr>
              <w:widowControl w:val="0"/>
              <w:spacing w:after="0" w:line="288" w:lineRule="auto"/>
              <w:ind w:left="0" w:hanging="2"/>
              <w:rPr>
                <w:color w:val="000000"/>
              </w:rPr>
            </w:pPr>
            <w:r>
              <w:rPr>
                <w:color w:val="000000"/>
              </w:rPr>
              <w:t>6.3. Requirement of SWOT analysis</w:t>
            </w:r>
          </w:p>
        </w:tc>
        <w:tc>
          <w:tcPr>
            <w:tcW w:w="3091" w:type="dxa"/>
            <w:vAlign w:val="center"/>
          </w:tcPr>
          <w:p w14:paraId="5AE82584" w14:textId="77777777" w:rsidR="00E92C14" w:rsidRDefault="00B81CE7">
            <w:pPr>
              <w:widowControl w:val="0"/>
              <w:spacing w:after="0" w:line="288" w:lineRule="auto"/>
              <w:ind w:left="0" w:hanging="2"/>
              <w:rPr>
                <w:color w:val="000000"/>
              </w:rPr>
            </w:pPr>
            <w:r>
              <w:rPr>
                <w:color w:val="000000"/>
              </w:rPr>
              <w:t xml:space="preserve">- </w:t>
            </w:r>
            <w:r>
              <w:t xml:space="preserve">[1]*, </w:t>
            </w:r>
            <w:r>
              <w:rPr>
                <w:color w:val="000000"/>
              </w:rPr>
              <w:t>Chapter 9</w:t>
            </w:r>
          </w:p>
        </w:tc>
        <w:tc>
          <w:tcPr>
            <w:tcW w:w="1294" w:type="dxa"/>
            <w:vAlign w:val="center"/>
          </w:tcPr>
          <w:p w14:paraId="4B99056E" w14:textId="77777777" w:rsidR="00E92C14" w:rsidRDefault="00E92C14">
            <w:pPr>
              <w:widowControl w:val="0"/>
              <w:spacing w:after="0" w:line="288" w:lineRule="auto"/>
              <w:ind w:left="0" w:hanging="2"/>
              <w:rPr>
                <w:color w:val="000000"/>
              </w:rPr>
            </w:pPr>
          </w:p>
        </w:tc>
        <w:tc>
          <w:tcPr>
            <w:tcW w:w="2011" w:type="dxa"/>
          </w:tcPr>
          <w:p w14:paraId="0029DF55" w14:textId="77777777" w:rsidR="00E92C14" w:rsidRDefault="00B81CE7">
            <w:pPr>
              <w:spacing w:after="0" w:line="288" w:lineRule="auto"/>
              <w:ind w:left="0" w:hanging="2"/>
              <w:jc w:val="both"/>
              <w:rPr>
                <w:color w:val="000000"/>
                <w:u w:val="single"/>
              </w:rPr>
            </w:pPr>
            <w:r>
              <w:rPr>
                <w:b/>
                <w:color w:val="000000"/>
                <w:u w:val="single"/>
              </w:rPr>
              <w:t>Lecturer</w:t>
            </w:r>
          </w:p>
          <w:p w14:paraId="0E984CA6"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 Case study, Q&amp;As</w:t>
            </w:r>
          </w:p>
          <w:p w14:paraId="2F138E8D"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6259D2AA"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0614270A" w14:textId="77777777" w:rsidR="00E92C14" w:rsidRDefault="00B81CE7">
            <w:pPr>
              <w:widowControl w:val="0"/>
              <w:spacing w:after="0" w:line="288" w:lineRule="auto"/>
              <w:ind w:left="0" w:hanging="2"/>
              <w:rPr>
                <w:color w:val="000000"/>
              </w:rPr>
            </w:pPr>
            <w:r>
              <w:rPr>
                <w:color w:val="000000"/>
              </w:rPr>
              <w:lastRenderedPageBreak/>
              <w:t>- Discussion, - Q&amp;As</w:t>
            </w:r>
          </w:p>
        </w:tc>
        <w:tc>
          <w:tcPr>
            <w:tcW w:w="3416" w:type="dxa"/>
          </w:tcPr>
          <w:p w14:paraId="03B0675A" w14:textId="77777777" w:rsidR="00E92C14" w:rsidRDefault="00B81CE7">
            <w:pPr>
              <w:widowControl w:val="0"/>
              <w:spacing w:after="0" w:line="288" w:lineRule="auto"/>
              <w:ind w:left="0" w:hanging="2"/>
            </w:pPr>
            <w:r>
              <w:lastRenderedPageBreak/>
              <w:t>Class attendance and participation</w:t>
            </w:r>
          </w:p>
          <w:p w14:paraId="0A55DE1E" w14:textId="77777777" w:rsidR="00E92C14" w:rsidRDefault="00B81CE7">
            <w:pPr>
              <w:widowControl w:val="0"/>
              <w:spacing w:after="0" w:line="288" w:lineRule="auto"/>
              <w:ind w:left="0" w:hanging="2"/>
              <w:rPr>
                <w:color w:val="000000"/>
              </w:rPr>
            </w:pPr>
            <w:r>
              <w:t>Group presentation and discussion</w:t>
            </w:r>
          </w:p>
        </w:tc>
      </w:tr>
      <w:tr w:rsidR="00E92C14" w14:paraId="10CD9327" w14:textId="77777777">
        <w:tc>
          <w:tcPr>
            <w:tcW w:w="862" w:type="dxa"/>
            <w:vAlign w:val="center"/>
          </w:tcPr>
          <w:p w14:paraId="5F91E966" w14:textId="77777777" w:rsidR="00E92C14" w:rsidRDefault="00B81CE7">
            <w:pPr>
              <w:widowControl w:val="0"/>
              <w:spacing w:after="0" w:line="288" w:lineRule="auto"/>
              <w:ind w:left="0" w:hanging="2"/>
              <w:jc w:val="center"/>
              <w:rPr>
                <w:color w:val="000000"/>
              </w:rPr>
            </w:pPr>
            <w:r>
              <w:rPr>
                <w:color w:val="000000"/>
              </w:rPr>
              <w:t>9-10</w:t>
            </w:r>
          </w:p>
        </w:tc>
        <w:tc>
          <w:tcPr>
            <w:tcW w:w="3546" w:type="dxa"/>
          </w:tcPr>
          <w:p w14:paraId="2656F082" w14:textId="77777777" w:rsidR="00E92C14" w:rsidRDefault="00B81CE7">
            <w:pPr>
              <w:spacing w:after="0" w:line="288" w:lineRule="auto"/>
              <w:ind w:left="0" w:hanging="2"/>
              <w:jc w:val="both"/>
            </w:pPr>
            <w:r>
              <w:rPr>
                <w:b/>
              </w:rPr>
              <w:t>Chapter 7: Competitive strategies and strategic directions in tourism and hospitality businesses</w:t>
            </w:r>
          </w:p>
          <w:p w14:paraId="50AB5569" w14:textId="77777777" w:rsidR="00E92C14" w:rsidRDefault="00B81CE7">
            <w:pPr>
              <w:widowControl w:val="0"/>
              <w:spacing w:after="0" w:line="288" w:lineRule="auto"/>
              <w:ind w:left="0" w:hanging="2"/>
            </w:pPr>
            <w:r>
              <w:t>7.1. 3 levels of strategy</w:t>
            </w:r>
          </w:p>
          <w:p w14:paraId="37D3F036" w14:textId="77777777" w:rsidR="00E92C14" w:rsidRDefault="00B81CE7">
            <w:pPr>
              <w:widowControl w:val="0"/>
              <w:spacing w:after="0" w:line="288" w:lineRule="auto"/>
              <w:ind w:left="0" w:hanging="2"/>
            </w:pPr>
            <w:r>
              <w:t>7.2. BUSINESS STRATEGY: Porter’s 3 generic strategies</w:t>
            </w:r>
          </w:p>
          <w:p w14:paraId="40B82E4A" w14:textId="77777777" w:rsidR="00E92C14" w:rsidRDefault="00B81CE7">
            <w:pPr>
              <w:widowControl w:val="0"/>
              <w:spacing w:after="0" w:line="288" w:lineRule="auto"/>
              <w:ind w:left="0" w:hanging="2"/>
            </w:pPr>
            <w:r>
              <w:t>7.3. BUSINESS STRATEGY: Bowman’s Strategy Clock</w:t>
            </w:r>
          </w:p>
          <w:p w14:paraId="47493E84" w14:textId="77777777" w:rsidR="00E92C14" w:rsidRDefault="00B81CE7">
            <w:pPr>
              <w:widowControl w:val="0"/>
              <w:spacing w:after="0" w:line="288" w:lineRule="auto"/>
              <w:ind w:left="0" w:hanging="2"/>
              <w:rPr>
                <w:color w:val="000000"/>
              </w:rPr>
            </w:pPr>
            <w:r>
              <w:t>7.4. Strategic directions</w:t>
            </w:r>
          </w:p>
        </w:tc>
        <w:tc>
          <w:tcPr>
            <w:tcW w:w="3091" w:type="dxa"/>
            <w:vAlign w:val="center"/>
          </w:tcPr>
          <w:p w14:paraId="59EAE966" w14:textId="77777777" w:rsidR="00E92C14" w:rsidRDefault="00B81CE7">
            <w:pPr>
              <w:widowControl w:val="0"/>
              <w:spacing w:after="0" w:line="288" w:lineRule="auto"/>
              <w:ind w:left="0" w:hanging="2"/>
              <w:rPr>
                <w:color w:val="000000"/>
              </w:rPr>
            </w:pPr>
            <w:r>
              <w:rPr>
                <w:color w:val="000000"/>
              </w:rPr>
              <w:t xml:space="preserve">- </w:t>
            </w:r>
            <w:r>
              <w:t xml:space="preserve">[1]*, </w:t>
            </w:r>
            <w:r>
              <w:rPr>
                <w:color w:val="000000"/>
              </w:rPr>
              <w:t>Chapter 10</w:t>
            </w:r>
          </w:p>
        </w:tc>
        <w:tc>
          <w:tcPr>
            <w:tcW w:w="1294" w:type="dxa"/>
            <w:vAlign w:val="center"/>
          </w:tcPr>
          <w:p w14:paraId="5C84F8D6" w14:textId="77777777" w:rsidR="00E92C14" w:rsidRDefault="00B81CE7">
            <w:pPr>
              <w:widowControl w:val="0"/>
              <w:spacing w:after="0" w:line="288" w:lineRule="auto"/>
              <w:ind w:left="0" w:hanging="2"/>
              <w:rPr>
                <w:color w:val="000000"/>
              </w:rPr>
            </w:pPr>
            <w:r>
              <w:rPr>
                <w:color w:val="000000"/>
              </w:rPr>
              <w:t>CLO1.3</w:t>
            </w:r>
          </w:p>
        </w:tc>
        <w:tc>
          <w:tcPr>
            <w:tcW w:w="2011" w:type="dxa"/>
          </w:tcPr>
          <w:p w14:paraId="3B36994E" w14:textId="77777777" w:rsidR="00E92C14" w:rsidRDefault="00B81CE7">
            <w:pPr>
              <w:spacing w:after="0" w:line="288" w:lineRule="auto"/>
              <w:ind w:left="0" w:hanging="2"/>
              <w:jc w:val="both"/>
              <w:rPr>
                <w:color w:val="000000"/>
                <w:u w:val="single"/>
              </w:rPr>
            </w:pPr>
            <w:r>
              <w:rPr>
                <w:b/>
                <w:color w:val="000000"/>
                <w:u w:val="single"/>
              </w:rPr>
              <w:t>Lecturer</w:t>
            </w:r>
          </w:p>
          <w:p w14:paraId="058B1020"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w:t>
            </w:r>
          </w:p>
          <w:p w14:paraId="1ED38454"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Discussion</w:t>
            </w:r>
          </w:p>
          <w:p w14:paraId="1303A003"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Q&amp;As</w:t>
            </w:r>
          </w:p>
          <w:p w14:paraId="33D11AE9"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32071274"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051A25EC" w14:textId="77777777" w:rsidR="00E92C14" w:rsidRDefault="00B81CE7">
            <w:pPr>
              <w:spacing w:after="0" w:line="288" w:lineRule="auto"/>
              <w:ind w:left="0" w:hanging="2"/>
              <w:jc w:val="both"/>
              <w:rPr>
                <w:color w:val="000000"/>
              </w:rPr>
            </w:pPr>
            <w:r>
              <w:rPr>
                <w:color w:val="000000"/>
              </w:rPr>
              <w:t>- Discussion</w:t>
            </w:r>
          </w:p>
          <w:p w14:paraId="02B40324" w14:textId="77777777" w:rsidR="00E92C14" w:rsidRDefault="00B81CE7">
            <w:pPr>
              <w:spacing w:after="0" w:line="288" w:lineRule="auto"/>
              <w:ind w:left="0" w:hanging="2"/>
              <w:jc w:val="both"/>
              <w:rPr>
                <w:color w:val="000000"/>
              </w:rPr>
            </w:pPr>
            <w:r>
              <w:rPr>
                <w:color w:val="000000"/>
              </w:rPr>
              <w:t>- Q&amp;As</w:t>
            </w:r>
          </w:p>
          <w:p w14:paraId="07324DC0" w14:textId="77777777" w:rsidR="00E92C14" w:rsidRDefault="00B81CE7">
            <w:pPr>
              <w:widowControl w:val="0"/>
              <w:spacing w:after="0" w:line="288" w:lineRule="auto"/>
              <w:ind w:left="0" w:hanging="2"/>
              <w:rPr>
                <w:color w:val="000000"/>
              </w:rPr>
            </w:pPr>
            <w:r>
              <w:rPr>
                <w:color w:val="000000"/>
              </w:rPr>
              <w:t>Case study analysis</w:t>
            </w:r>
          </w:p>
        </w:tc>
        <w:tc>
          <w:tcPr>
            <w:tcW w:w="3416" w:type="dxa"/>
          </w:tcPr>
          <w:p w14:paraId="46A8C4DE" w14:textId="77777777" w:rsidR="00E92C14" w:rsidRDefault="00B81CE7">
            <w:pPr>
              <w:widowControl w:val="0"/>
              <w:spacing w:after="0" w:line="288" w:lineRule="auto"/>
              <w:ind w:left="0" w:hanging="2"/>
            </w:pPr>
            <w:r>
              <w:t>Class attendance and participation</w:t>
            </w:r>
          </w:p>
          <w:p w14:paraId="35EBCBE1" w14:textId="77777777" w:rsidR="00E92C14" w:rsidRDefault="00B81CE7">
            <w:pPr>
              <w:widowControl w:val="0"/>
              <w:spacing w:after="0" w:line="288" w:lineRule="auto"/>
              <w:ind w:left="0" w:hanging="2"/>
              <w:rPr>
                <w:color w:val="000000"/>
              </w:rPr>
            </w:pPr>
            <w:r>
              <w:t>Group presentation and discussion</w:t>
            </w:r>
          </w:p>
        </w:tc>
      </w:tr>
      <w:tr w:rsidR="00E92C14" w14:paraId="57DDB733" w14:textId="77777777">
        <w:tc>
          <w:tcPr>
            <w:tcW w:w="862" w:type="dxa"/>
            <w:vAlign w:val="center"/>
          </w:tcPr>
          <w:p w14:paraId="1299C43A" w14:textId="77777777" w:rsidR="00E92C14" w:rsidRDefault="00E92C14">
            <w:pPr>
              <w:widowControl w:val="0"/>
              <w:spacing w:after="0" w:line="288" w:lineRule="auto"/>
              <w:ind w:left="0" w:hanging="2"/>
              <w:jc w:val="center"/>
              <w:rPr>
                <w:color w:val="000000"/>
              </w:rPr>
            </w:pPr>
          </w:p>
          <w:p w14:paraId="4737E36C" w14:textId="77777777" w:rsidR="00E92C14" w:rsidRDefault="00B81CE7">
            <w:pPr>
              <w:widowControl w:val="0"/>
              <w:spacing w:after="0" w:line="288" w:lineRule="auto"/>
              <w:ind w:left="0" w:hanging="2"/>
              <w:jc w:val="center"/>
              <w:rPr>
                <w:color w:val="000000"/>
              </w:rPr>
            </w:pPr>
            <w:r>
              <w:rPr>
                <w:color w:val="000000"/>
              </w:rPr>
              <w:t>11</w:t>
            </w:r>
          </w:p>
        </w:tc>
        <w:tc>
          <w:tcPr>
            <w:tcW w:w="3546" w:type="dxa"/>
          </w:tcPr>
          <w:p w14:paraId="103B92F3" w14:textId="77777777" w:rsidR="00E92C14" w:rsidRDefault="00B81CE7">
            <w:pPr>
              <w:widowControl w:val="0"/>
              <w:spacing w:after="0" w:line="288" w:lineRule="auto"/>
              <w:ind w:left="0" w:hanging="2"/>
              <w:jc w:val="both"/>
            </w:pPr>
            <w:r>
              <w:rPr>
                <w:b/>
              </w:rPr>
              <w:t>Chapter 8: Strategic methods in tourism and hospitality businesses</w:t>
            </w:r>
          </w:p>
          <w:p w14:paraId="6D4F68F9" w14:textId="77777777" w:rsidR="00E92C14" w:rsidRDefault="00B81CE7">
            <w:pPr>
              <w:widowControl w:val="0"/>
              <w:spacing w:after="0" w:line="288" w:lineRule="auto"/>
              <w:ind w:left="0" w:hanging="2"/>
            </w:pPr>
            <w:r>
              <w:t>8.1. Types of strategic methods</w:t>
            </w:r>
          </w:p>
          <w:p w14:paraId="5322CE81" w14:textId="77777777" w:rsidR="00E92C14" w:rsidRDefault="00B81CE7">
            <w:pPr>
              <w:widowControl w:val="0"/>
              <w:spacing w:after="0" w:line="288" w:lineRule="auto"/>
              <w:ind w:left="0" w:hanging="2"/>
            </w:pPr>
            <w:r>
              <w:t>8.2. Internal/Organic development strategies</w:t>
            </w:r>
          </w:p>
          <w:p w14:paraId="547F2915" w14:textId="77777777" w:rsidR="00E92C14" w:rsidRDefault="00B81CE7">
            <w:pPr>
              <w:widowControl w:val="0"/>
              <w:spacing w:after="0" w:line="288" w:lineRule="auto"/>
              <w:ind w:left="0" w:hanging="2"/>
            </w:pPr>
            <w:r>
              <w:t>8.3. External development strategies</w:t>
            </w:r>
          </w:p>
          <w:p w14:paraId="62C2E4BA" w14:textId="77777777" w:rsidR="00E92C14" w:rsidRDefault="00B81CE7">
            <w:pPr>
              <w:widowControl w:val="0"/>
              <w:spacing w:after="0" w:line="288" w:lineRule="auto"/>
              <w:ind w:left="0" w:hanging="2"/>
              <w:rPr>
                <w:color w:val="000000"/>
              </w:rPr>
            </w:pPr>
            <w:r>
              <w:t>8.4. Joint development strategies</w:t>
            </w:r>
          </w:p>
        </w:tc>
        <w:tc>
          <w:tcPr>
            <w:tcW w:w="3091" w:type="dxa"/>
            <w:vAlign w:val="center"/>
          </w:tcPr>
          <w:p w14:paraId="4DDBEF00" w14:textId="77777777" w:rsidR="00E92C14" w:rsidRDefault="00E92C14">
            <w:pPr>
              <w:widowControl w:val="0"/>
              <w:spacing w:after="0" w:line="288" w:lineRule="auto"/>
              <w:ind w:left="0" w:hanging="2"/>
              <w:rPr>
                <w:color w:val="000000"/>
              </w:rPr>
            </w:pPr>
          </w:p>
          <w:p w14:paraId="3461D779" w14:textId="77777777" w:rsidR="00E92C14" w:rsidRDefault="00E92C14">
            <w:pPr>
              <w:widowControl w:val="0"/>
              <w:spacing w:after="0" w:line="288" w:lineRule="auto"/>
              <w:ind w:left="0" w:hanging="2"/>
              <w:rPr>
                <w:color w:val="000000"/>
              </w:rPr>
            </w:pPr>
          </w:p>
          <w:p w14:paraId="3CF2D8B6" w14:textId="77777777" w:rsidR="00E92C14" w:rsidRDefault="00E92C14">
            <w:pPr>
              <w:widowControl w:val="0"/>
              <w:spacing w:after="0" w:line="288" w:lineRule="auto"/>
              <w:ind w:left="0" w:hanging="2"/>
              <w:rPr>
                <w:color w:val="000000"/>
              </w:rPr>
            </w:pPr>
          </w:p>
          <w:p w14:paraId="773CE9EC" w14:textId="77777777" w:rsidR="00E92C14" w:rsidRDefault="00B81CE7">
            <w:pPr>
              <w:widowControl w:val="0"/>
              <w:spacing w:after="0" w:line="288" w:lineRule="auto"/>
              <w:ind w:left="0" w:hanging="2"/>
              <w:rPr>
                <w:color w:val="000000"/>
              </w:rPr>
            </w:pPr>
            <w:r>
              <w:rPr>
                <w:color w:val="000000"/>
              </w:rPr>
              <w:t xml:space="preserve">- </w:t>
            </w:r>
            <w:r>
              <w:t xml:space="preserve">[1]*, </w:t>
            </w:r>
            <w:r>
              <w:rPr>
                <w:color w:val="000000"/>
              </w:rPr>
              <w:t>Chapter 11</w:t>
            </w:r>
          </w:p>
        </w:tc>
        <w:tc>
          <w:tcPr>
            <w:tcW w:w="1294" w:type="dxa"/>
            <w:vAlign w:val="center"/>
          </w:tcPr>
          <w:p w14:paraId="36889F5C" w14:textId="77777777" w:rsidR="00E92C14" w:rsidRDefault="00B81CE7">
            <w:pPr>
              <w:widowControl w:val="0"/>
              <w:spacing w:after="0" w:line="288" w:lineRule="auto"/>
              <w:ind w:left="0" w:hanging="2"/>
              <w:rPr>
                <w:color w:val="000000"/>
              </w:rPr>
            </w:pPr>
            <w:r>
              <w:rPr>
                <w:color w:val="000000"/>
              </w:rPr>
              <w:t>CLO1.3</w:t>
            </w:r>
          </w:p>
        </w:tc>
        <w:tc>
          <w:tcPr>
            <w:tcW w:w="2011" w:type="dxa"/>
          </w:tcPr>
          <w:p w14:paraId="454737B3" w14:textId="77777777" w:rsidR="00E92C14" w:rsidRDefault="00B81CE7">
            <w:pPr>
              <w:spacing w:after="0" w:line="288" w:lineRule="auto"/>
              <w:ind w:left="0" w:hanging="2"/>
              <w:jc w:val="both"/>
              <w:rPr>
                <w:color w:val="000000"/>
                <w:u w:val="single"/>
              </w:rPr>
            </w:pPr>
            <w:r>
              <w:rPr>
                <w:b/>
                <w:color w:val="000000"/>
                <w:u w:val="single"/>
              </w:rPr>
              <w:t>Lecturer</w:t>
            </w:r>
          </w:p>
          <w:p w14:paraId="05880301"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 Discussion,  Q&amp;As</w:t>
            </w:r>
          </w:p>
          <w:p w14:paraId="6B1EDFE1"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2D0464F3"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1EEF4BCA" w14:textId="77777777" w:rsidR="00E92C14" w:rsidRDefault="00B81CE7">
            <w:pPr>
              <w:spacing w:after="0" w:line="288" w:lineRule="auto"/>
              <w:ind w:left="0" w:hanging="2"/>
              <w:jc w:val="both"/>
              <w:rPr>
                <w:color w:val="000000"/>
              </w:rPr>
            </w:pPr>
            <w:r>
              <w:rPr>
                <w:color w:val="000000"/>
              </w:rPr>
              <w:t>- Discussion</w:t>
            </w:r>
          </w:p>
          <w:p w14:paraId="2338A4C1" w14:textId="77777777" w:rsidR="00E92C14" w:rsidRDefault="00B81CE7">
            <w:pPr>
              <w:spacing w:after="0" w:line="288" w:lineRule="auto"/>
              <w:ind w:left="0" w:hanging="2"/>
              <w:jc w:val="both"/>
              <w:rPr>
                <w:color w:val="000000"/>
              </w:rPr>
            </w:pPr>
            <w:r>
              <w:rPr>
                <w:color w:val="000000"/>
              </w:rPr>
              <w:t>- Q&amp;As</w:t>
            </w:r>
          </w:p>
          <w:p w14:paraId="104CBEED" w14:textId="77777777" w:rsidR="00E92C14" w:rsidRDefault="00B81CE7">
            <w:pPr>
              <w:widowControl w:val="0"/>
              <w:spacing w:after="0" w:line="288" w:lineRule="auto"/>
              <w:ind w:left="0" w:hanging="2"/>
              <w:rPr>
                <w:color w:val="000000"/>
              </w:rPr>
            </w:pPr>
            <w:r>
              <w:rPr>
                <w:color w:val="000000"/>
              </w:rPr>
              <w:t>- Case study analysis</w:t>
            </w:r>
          </w:p>
        </w:tc>
        <w:tc>
          <w:tcPr>
            <w:tcW w:w="3416" w:type="dxa"/>
          </w:tcPr>
          <w:p w14:paraId="21E13D5F" w14:textId="77777777" w:rsidR="00E92C14" w:rsidRDefault="00B81CE7">
            <w:pPr>
              <w:widowControl w:val="0"/>
              <w:spacing w:after="0" w:line="288" w:lineRule="auto"/>
              <w:ind w:left="0" w:hanging="2"/>
            </w:pPr>
            <w:r>
              <w:t>Class attendance and participation</w:t>
            </w:r>
          </w:p>
          <w:p w14:paraId="0FB78278" w14:textId="77777777" w:rsidR="00E92C14" w:rsidRDefault="00E92C14">
            <w:pPr>
              <w:widowControl w:val="0"/>
              <w:spacing w:after="0" w:line="288" w:lineRule="auto"/>
              <w:ind w:left="0" w:hanging="2"/>
              <w:rPr>
                <w:color w:val="000000"/>
              </w:rPr>
            </w:pPr>
          </w:p>
        </w:tc>
      </w:tr>
      <w:tr w:rsidR="00E92C14" w14:paraId="1CD8801A" w14:textId="77777777">
        <w:tc>
          <w:tcPr>
            <w:tcW w:w="862" w:type="dxa"/>
            <w:vAlign w:val="center"/>
          </w:tcPr>
          <w:p w14:paraId="4B73E586" w14:textId="77777777" w:rsidR="00E92C14" w:rsidRDefault="00B81CE7">
            <w:pPr>
              <w:widowControl w:val="0"/>
              <w:spacing w:after="0" w:line="288" w:lineRule="auto"/>
              <w:ind w:left="0" w:hanging="2"/>
              <w:jc w:val="center"/>
              <w:rPr>
                <w:color w:val="000000"/>
              </w:rPr>
            </w:pPr>
            <w:r>
              <w:rPr>
                <w:color w:val="000000"/>
              </w:rPr>
              <w:t>12</w:t>
            </w:r>
          </w:p>
        </w:tc>
        <w:tc>
          <w:tcPr>
            <w:tcW w:w="3546" w:type="dxa"/>
          </w:tcPr>
          <w:p w14:paraId="4A869252" w14:textId="77777777" w:rsidR="00E92C14" w:rsidRDefault="00B81CE7">
            <w:pPr>
              <w:widowControl w:val="0"/>
              <w:spacing w:after="0" w:line="288" w:lineRule="auto"/>
              <w:ind w:left="0" w:hanging="2"/>
              <w:jc w:val="both"/>
            </w:pPr>
            <w:r>
              <w:rPr>
                <w:b/>
              </w:rPr>
              <w:t xml:space="preserve">Chapter 9: Strategic evaluation </w:t>
            </w:r>
            <w:r>
              <w:rPr>
                <w:b/>
              </w:rPr>
              <w:lastRenderedPageBreak/>
              <w:t>selection in tourism and hospitality businesses</w:t>
            </w:r>
          </w:p>
          <w:p w14:paraId="5A1453DD" w14:textId="77777777" w:rsidR="00E92C14" w:rsidRDefault="00B81CE7">
            <w:pPr>
              <w:widowControl w:val="0"/>
              <w:spacing w:after="0" w:line="288" w:lineRule="auto"/>
              <w:ind w:left="0" w:hanging="2"/>
            </w:pPr>
            <w:r>
              <w:t>9.1. Strategic alternatives</w:t>
            </w:r>
          </w:p>
          <w:p w14:paraId="16295407" w14:textId="77777777" w:rsidR="00E92C14" w:rsidRDefault="00B81CE7">
            <w:pPr>
              <w:widowControl w:val="0"/>
              <w:spacing w:after="0" w:line="288" w:lineRule="auto"/>
              <w:ind w:left="0" w:hanging="2"/>
            </w:pPr>
            <w:r>
              <w:t>9.2. Strategic evaluation framework: SFA</w:t>
            </w:r>
          </w:p>
          <w:p w14:paraId="62CAAC9F" w14:textId="77777777" w:rsidR="00E92C14" w:rsidRDefault="00B81CE7">
            <w:pPr>
              <w:widowControl w:val="0"/>
              <w:spacing w:after="0" w:line="288" w:lineRule="auto"/>
              <w:ind w:left="0" w:hanging="2"/>
            </w:pPr>
            <w:r>
              <w:t>9.3. Financial tools for strategic evaluation</w:t>
            </w:r>
          </w:p>
          <w:p w14:paraId="070453F4" w14:textId="77777777" w:rsidR="00E92C14" w:rsidRDefault="00B81CE7">
            <w:pPr>
              <w:widowControl w:val="0"/>
              <w:spacing w:after="0" w:line="288" w:lineRule="auto"/>
              <w:ind w:left="0" w:hanging="2"/>
              <w:rPr>
                <w:color w:val="000000"/>
              </w:rPr>
            </w:pPr>
            <w:r>
              <w:t>9.4. Other assessment tools</w:t>
            </w:r>
          </w:p>
        </w:tc>
        <w:tc>
          <w:tcPr>
            <w:tcW w:w="3091" w:type="dxa"/>
            <w:vAlign w:val="center"/>
          </w:tcPr>
          <w:p w14:paraId="29AE55D9" w14:textId="77777777" w:rsidR="00E92C14" w:rsidRDefault="00B81CE7">
            <w:pPr>
              <w:widowControl w:val="0"/>
              <w:spacing w:after="0" w:line="288" w:lineRule="auto"/>
              <w:ind w:left="0" w:hanging="2"/>
              <w:rPr>
                <w:color w:val="000000"/>
              </w:rPr>
            </w:pPr>
            <w:r>
              <w:rPr>
                <w:color w:val="000000"/>
              </w:rPr>
              <w:lastRenderedPageBreak/>
              <w:t xml:space="preserve">- </w:t>
            </w:r>
            <w:r>
              <w:t xml:space="preserve">[1]*, </w:t>
            </w:r>
            <w:r>
              <w:rPr>
                <w:color w:val="000000"/>
              </w:rPr>
              <w:t>Chapter 12</w:t>
            </w:r>
          </w:p>
        </w:tc>
        <w:tc>
          <w:tcPr>
            <w:tcW w:w="1294" w:type="dxa"/>
            <w:vAlign w:val="center"/>
          </w:tcPr>
          <w:p w14:paraId="4026702F" w14:textId="77777777" w:rsidR="00E92C14" w:rsidRDefault="00B81CE7">
            <w:pPr>
              <w:widowControl w:val="0"/>
              <w:spacing w:after="0" w:line="288" w:lineRule="auto"/>
              <w:ind w:left="0" w:hanging="2"/>
              <w:jc w:val="center"/>
              <w:rPr>
                <w:color w:val="000000"/>
              </w:rPr>
            </w:pPr>
            <w:r>
              <w:rPr>
                <w:color w:val="000000"/>
              </w:rPr>
              <w:t>CLO1.4</w:t>
            </w:r>
          </w:p>
          <w:p w14:paraId="62E5E370" w14:textId="77777777" w:rsidR="00E92C14" w:rsidRDefault="00B81CE7">
            <w:pPr>
              <w:widowControl w:val="0"/>
              <w:spacing w:after="0" w:line="288" w:lineRule="auto"/>
              <w:ind w:left="0" w:hanging="2"/>
              <w:rPr>
                <w:color w:val="000000"/>
              </w:rPr>
            </w:pPr>
            <w:r>
              <w:rPr>
                <w:color w:val="000000"/>
              </w:rPr>
              <w:lastRenderedPageBreak/>
              <w:t>CLO2.2</w:t>
            </w:r>
          </w:p>
        </w:tc>
        <w:tc>
          <w:tcPr>
            <w:tcW w:w="2011" w:type="dxa"/>
          </w:tcPr>
          <w:p w14:paraId="34470457" w14:textId="77777777" w:rsidR="00E92C14" w:rsidRDefault="00B81CE7">
            <w:pPr>
              <w:spacing w:after="0" w:line="288" w:lineRule="auto"/>
              <w:ind w:left="0" w:hanging="2"/>
              <w:jc w:val="both"/>
              <w:rPr>
                <w:color w:val="000000"/>
                <w:u w:val="single"/>
              </w:rPr>
            </w:pPr>
            <w:r>
              <w:rPr>
                <w:b/>
                <w:color w:val="000000"/>
                <w:u w:val="single"/>
              </w:rPr>
              <w:lastRenderedPageBreak/>
              <w:t>Lecturer</w:t>
            </w:r>
          </w:p>
          <w:p w14:paraId="27DC7D6C"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lastRenderedPageBreak/>
              <w:t>Lecture, Case study, Q&amp;As</w:t>
            </w:r>
          </w:p>
          <w:p w14:paraId="3A47BFF0"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1B44A60C"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0C35EDF3" w14:textId="77777777" w:rsidR="00E92C14" w:rsidRDefault="00B81CE7">
            <w:pPr>
              <w:spacing w:after="0" w:line="288" w:lineRule="auto"/>
              <w:ind w:left="0" w:hanging="2"/>
              <w:jc w:val="both"/>
              <w:rPr>
                <w:color w:val="000000"/>
              </w:rPr>
            </w:pPr>
            <w:r>
              <w:rPr>
                <w:color w:val="000000"/>
              </w:rPr>
              <w:t>- Discussion, Q&amp;As</w:t>
            </w:r>
          </w:p>
          <w:p w14:paraId="2F5E68F1" w14:textId="77777777" w:rsidR="00E92C14" w:rsidRDefault="00B81CE7">
            <w:pPr>
              <w:widowControl w:val="0"/>
              <w:spacing w:after="0" w:line="288" w:lineRule="auto"/>
              <w:ind w:left="0" w:hanging="2"/>
              <w:rPr>
                <w:color w:val="000000"/>
              </w:rPr>
            </w:pPr>
            <w:r>
              <w:rPr>
                <w:color w:val="000000"/>
              </w:rPr>
              <w:t>- Case study analysis</w:t>
            </w:r>
          </w:p>
        </w:tc>
        <w:tc>
          <w:tcPr>
            <w:tcW w:w="3416" w:type="dxa"/>
          </w:tcPr>
          <w:p w14:paraId="3A4E989B" w14:textId="77777777" w:rsidR="00E92C14" w:rsidRDefault="00B81CE7">
            <w:pPr>
              <w:widowControl w:val="0"/>
              <w:spacing w:after="0" w:line="288" w:lineRule="auto"/>
              <w:ind w:left="0" w:hanging="2"/>
            </w:pPr>
            <w:r>
              <w:lastRenderedPageBreak/>
              <w:t xml:space="preserve">Class attendance and </w:t>
            </w:r>
            <w:r>
              <w:lastRenderedPageBreak/>
              <w:t>participation</w:t>
            </w:r>
          </w:p>
          <w:p w14:paraId="10CDFE55" w14:textId="77777777" w:rsidR="00E92C14" w:rsidRDefault="00B81CE7">
            <w:pPr>
              <w:widowControl w:val="0"/>
              <w:spacing w:after="0" w:line="288" w:lineRule="auto"/>
              <w:ind w:left="0" w:hanging="2"/>
              <w:rPr>
                <w:color w:val="000000"/>
              </w:rPr>
            </w:pPr>
            <w:r>
              <w:t>Group presentation and discussion</w:t>
            </w:r>
          </w:p>
        </w:tc>
      </w:tr>
      <w:tr w:rsidR="00E92C14" w14:paraId="3F76A5F7" w14:textId="77777777">
        <w:tc>
          <w:tcPr>
            <w:tcW w:w="862" w:type="dxa"/>
            <w:vAlign w:val="center"/>
          </w:tcPr>
          <w:p w14:paraId="39F18D26" w14:textId="77777777" w:rsidR="00E92C14" w:rsidRDefault="00B81CE7">
            <w:pPr>
              <w:widowControl w:val="0"/>
              <w:spacing w:after="0" w:line="288" w:lineRule="auto"/>
              <w:ind w:left="0" w:hanging="2"/>
              <w:jc w:val="center"/>
              <w:rPr>
                <w:color w:val="000000"/>
              </w:rPr>
            </w:pPr>
            <w:r>
              <w:rPr>
                <w:color w:val="000000"/>
              </w:rPr>
              <w:lastRenderedPageBreak/>
              <w:t>13</w:t>
            </w:r>
          </w:p>
        </w:tc>
        <w:tc>
          <w:tcPr>
            <w:tcW w:w="3546" w:type="dxa"/>
          </w:tcPr>
          <w:p w14:paraId="0A16C0BB" w14:textId="77777777" w:rsidR="00E92C14" w:rsidRDefault="00B81CE7">
            <w:pPr>
              <w:widowControl w:val="0"/>
              <w:spacing w:after="0" w:line="288" w:lineRule="auto"/>
              <w:ind w:left="0" w:hanging="2"/>
              <w:rPr>
                <w:color w:val="000000"/>
              </w:rPr>
            </w:pPr>
            <w:r>
              <w:t>The individual assignment</w:t>
            </w:r>
          </w:p>
        </w:tc>
        <w:tc>
          <w:tcPr>
            <w:tcW w:w="3091" w:type="dxa"/>
            <w:vAlign w:val="center"/>
          </w:tcPr>
          <w:p w14:paraId="1FC39945" w14:textId="77777777" w:rsidR="00E92C14" w:rsidRDefault="00E92C14">
            <w:pPr>
              <w:widowControl w:val="0"/>
              <w:spacing w:after="0" w:line="288" w:lineRule="auto"/>
              <w:ind w:left="0" w:hanging="2"/>
              <w:rPr>
                <w:color w:val="000000"/>
              </w:rPr>
            </w:pPr>
          </w:p>
        </w:tc>
        <w:tc>
          <w:tcPr>
            <w:tcW w:w="1294" w:type="dxa"/>
            <w:vAlign w:val="center"/>
          </w:tcPr>
          <w:p w14:paraId="2AE91DF2" w14:textId="77777777" w:rsidR="00E92C14" w:rsidRDefault="00B81CE7">
            <w:pPr>
              <w:widowControl w:val="0"/>
              <w:spacing w:after="0" w:line="288" w:lineRule="auto"/>
              <w:ind w:left="0" w:hanging="2"/>
              <w:rPr>
                <w:color w:val="000000"/>
              </w:rPr>
            </w:pPr>
            <w:r>
              <w:rPr>
                <w:color w:val="000000"/>
              </w:rPr>
              <w:t>CLO 2.1- 2.2</w:t>
            </w:r>
          </w:p>
        </w:tc>
        <w:tc>
          <w:tcPr>
            <w:tcW w:w="2011" w:type="dxa"/>
          </w:tcPr>
          <w:p w14:paraId="54B16496" w14:textId="77777777" w:rsidR="00E92C14" w:rsidRDefault="00B81CE7">
            <w:pPr>
              <w:widowControl w:val="0"/>
              <w:spacing w:after="0" w:line="288" w:lineRule="auto"/>
              <w:ind w:left="0" w:hanging="2"/>
              <w:rPr>
                <w:color w:val="000000"/>
              </w:rPr>
            </w:pPr>
            <w:r>
              <w:rPr>
                <w:color w:val="000000"/>
              </w:rPr>
              <w:t>Written individual report submission</w:t>
            </w:r>
          </w:p>
        </w:tc>
        <w:tc>
          <w:tcPr>
            <w:tcW w:w="3416" w:type="dxa"/>
          </w:tcPr>
          <w:p w14:paraId="362F4558" w14:textId="77777777" w:rsidR="00E92C14" w:rsidRDefault="00B81CE7">
            <w:pPr>
              <w:widowControl w:val="0"/>
              <w:spacing w:after="0" w:line="288" w:lineRule="auto"/>
              <w:ind w:left="0" w:hanging="2"/>
              <w:jc w:val="both"/>
              <w:rPr>
                <w:color w:val="000000"/>
              </w:rPr>
            </w:pPr>
            <w:r>
              <w:rPr>
                <w:color w:val="000000"/>
              </w:rPr>
              <w:t>- The individual ability to analyze the strategic situation in the case study.</w:t>
            </w:r>
          </w:p>
          <w:p w14:paraId="1C65B64F" w14:textId="77777777" w:rsidR="00E92C14" w:rsidRDefault="00B81CE7">
            <w:pPr>
              <w:widowControl w:val="0"/>
              <w:spacing w:after="0" w:line="288" w:lineRule="auto"/>
              <w:ind w:left="0" w:hanging="2"/>
              <w:jc w:val="both"/>
              <w:rPr>
                <w:color w:val="000000"/>
              </w:rPr>
            </w:pPr>
            <w:r>
              <w:rPr>
                <w:color w:val="000000"/>
              </w:rPr>
              <w:t>- The individual ability to design and decide on strategic options to deal with the situation analyzed.</w:t>
            </w:r>
          </w:p>
          <w:p w14:paraId="017DFD22" w14:textId="77777777" w:rsidR="00E92C14" w:rsidRDefault="00B81CE7">
            <w:pPr>
              <w:widowControl w:val="0"/>
              <w:spacing w:after="0" w:line="288" w:lineRule="auto"/>
              <w:ind w:left="0" w:hanging="2"/>
              <w:rPr>
                <w:color w:val="000000"/>
              </w:rPr>
            </w:pPr>
            <w:r>
              <w:rPr>
                <w:color w:val="000000"/>
              </w:rPr>
              <w:t>- The individual ability to characterize the strategy process.</w:t>
            </w:r>
          </w:p>
        </w:tc>
      </w:tr>
      <w:tr w:rsidR="00E92C14" w14:paraId="22B0C3C2" w14:textId="77777777">
        <w:tc>
          <w:tcPr>
            <w:tcW w:w="862" w:type="dxa"/>
            <w:vAlign w:val="center"/>
          </w:tcPr>
          <w:p w14:paraId="4E1E336A" w14:textId="77777777" w:rsidR="00E92C14" w:rsidRDefault="00B81CE7">
            <w:pPr>
              <w:widowControl w:val="0"/>
              <w:spacing w:after="0" w:line="288" w:lineRule="auto"/>
              <w:ind w:left="0" w:hanging="2"/>
              <w:jc w:val="center"/>
              <w:rPr>
                <w:color w:val="000000"/>
              </w:rPr>
            </w:pPr>
            <w:r>
              <w:rPr>
                <w:color w:val="000000"/>
              </w:rPr>
              <w:t>14</w:t>
            </w:r>
          </w:p>
        </w:tc>
        <w:tc>
          <w:tcPr>
            <w:tcW w:w="3546" w:type="dxa"/>
          </w:tcPr>
          <w:p w14:paraId="4919D548" w14:textId="77777777" w:rsidR="00E92C14" w:rsidRDefault="00B81CE7">
            <w:pPr>
              <w:widowControl w:val="0"/>
              <w:spacing w:after="0" w:line="288" w:lineRule="auto"/>
              <w:ind w:left="0" w:hanging="2"/>
              <w:jc w:val="both"/>
            </w:pPr>
            <w:r>
              <w:rPr>
                <w:b/>
              </w:rPr>
              <w:t>Chapter 10 &amp; 11: Strategy implementation in tourism and hospitality businesses</w:t>
            </w:r>
          </w:p>
          <w:p w14:paraId="6874544B" w14:textId="77777777" w:rsidR="00E92C14" w:rsidRDefault="00B81CE7">
            <w:pPr>
              <w:widowControl w:val="0"/>
              <w:spacing w:after="0" w:line="288" w:lineRule="auto"/>
              <w:ind w:left="0" w:hanging="2"/>
              <w:jc w:val="both"/>
            </w:pPr>
            <w:r>
              <w:t>10.1. Strategy implementation and the strategic management process</w:t>
            </w:r>
          </w:p>
          <w:p w14:paraId="48A8534C" w14:textId="77777777" w:rsidR="00E92C14" w:rsidRDefault="00B81CE7">
            <w:pPr>
              <w:widowControl w:val="0"/>
              <w:spacing w:after="0" w:line="288" w:lineRule="auto"/>
              <w:ind w:left="0" w:hanging="2"/>
              <w:jc w:val="both"/>
            </w:pPr>
            <w:r>
              <w:t>10.2. Resources and strategy implementation</w:t>
            </w:r>
          </w:p>
          <w:p w14:paraId="431FDB2F" w14:textId="77777777" w:rsidR="00E92C14" w:rsidRDefault="00B81CE7">
            <w:pPr>
              <w:widowControl w:val="0"/>
              <w:spacing w:after="0" w:line="288" w:lineRule="auto"/>
              <w:ind w:left="0" w:hanging="2"/>
              <w:jc w:val="both"/>
            </w:pPr>
            <w:r>
              <w:t xml:space="preserve">10.3. Organizational culture and </w:t>
            </w:r>
            <w:r>
              <w:lastRenderedPageBreak/>
              <w:t xml:space="preserve">strategy </w:t>
            </w:r>
            <w:proofErr w:type="spellStart"/>
            <w:r>
              <w:t>implementatio</w:t>
            </w:r>
            <w:proofErr w:type="spellEnd"/>
            <w:r>
              <w:t xml:space="preserve"> </w:t>
            </w:r>
          </w:p>
          <w:p w14:paraId="2C452A38" w14:textId="77777777" w:rsidR="00E92C14" w:rsidRDefault="00B81CE7">
            <w:pPr>
              <w:spacing w:after="0" w:line="288" w:lineRule="auto"/>
              <w:ind w:left="0" w:hanging="2"/>
              <w:jc w:val="both"/>
            </w:pPr>
            <w:r>
              <w:t>10.4. Organizational structure and strategy implementation</w:t>
            </w:r>
          </w:p>
          <w:p w14:paraId="7F457E58" w14:textId="77777777" w:rsidR="00E92C14" w:rsidRDefault="00B81CE7">
            <w:pPr>
              <w:widowControl w:val="0"/>
              <w:spacing w:after="0" w:line="288" w:lineRule="auto"/>
              <w:ind w:left="0" w:hanging="2"/>
              <w:rPr>
                <w:color w:val="000000"/>
              </w:rPr>
            </w:pPr>
            <w:r>
              <w:t>10.5 Managing change in strategy implementation</w:t>
            </w:r>
          </w:p>
        </w:tc>
        <w:tc>
          <w:tcPr>
            <w:tcW w:w="3091" w:type="dxa"/>
            <w:vAlign w:val="center"/>
          </w:tcPr>
          <w:p w14:paraId="373BF9DC" w14:textId="77777777" w:rsidR="00E92C14" w:rsidRDefault="00B81CE7">
            <w:pPr>
              <w:widowControl w:val="0"/>
              <w:spacing w:after="0" w:line="288" w:lineRule="auto"/>
              <w:ind w:left="0" w:hanging="2"/>
              <w:rPr>
                <w:color w:val="000000"/>
              </w:rPr>
            </w:pPr>
            <w:r>
              <w:rPr>
                <w:color w:val="000000"/>
              </w:rPr>
              <w:lastRenderedPageBreak/>
              <w:t xml:space="preserve">- </w:t>
            </w:r>
            <w:r>
              <w:t xml:space="preserve">[1]*, </w:t>
            </w:r>
            <w:r>
              <w:rPr>
                <w:color w:val="000000"/>
              </w:rPr>
              <w:t>Chapter 13</w:t>
            </w:r>
          </w:p>
          <w:p w14:paraId="4E4F5CAF" w14:textId="77777777" w:rsidR="00E92C14" w:rsidRDefault="00B81CE7">
            <w:pPr>
              <w:widowControl w:val="0"/>
              <w:spacing w:after="0" w:line="288" w:lineRule="auto"/>
              <w:ind w:left="0" w:hanging="2"/>
              <w:rPr>
                <w:color w:val="000000"/>
              </w:rPr>
            </w:pPr>
            <w:r>
              <w:rPr>
                <w:color w:val="000000"/>
              </w:rPr>
              <w:t>- [2]*</w:t>
            </w:r>
          </w:p>
        </w:tc>
        <w:tc>
          <w:tcPr>
            <w:tcW w:w="1294" w:type="dxa"/>
            <w:vAlign w:val="center"/>
          </w:tcPr>
          <w:p w14:paraId="3ECA960C" w14:textId="77777777" w:rsidR="00E92C14" w:rsidRDefault="00B81CE7">
            <w:pPr>
              <w:widowControl w:val="0"/>
              <w:spacing w:after="0" w:line="288" w:lineRule="auto"/>
              <w:ind w:left="0" w:hanging="2"/>
              <w:rPr>
                <w:color w:val="000000"/>
              </w:rPr>
            </w:pPr>
            <w:r>
              <w:rPr>
                <w:color w:val="000000"/>
              </w:rPr>
              <w:t>CLO1.4</w:t>
            </w:r>
          </w:p>
        </w:tc>
        <w:tc>
          <w:tcPr>
            <w:tcW w:w="2011" w:type="dxa"/>
          </w:tcPr>
          <w:p w14:paraId="7F8D9815" w14:textId="77777777" w:rsidR="00E92C14" w:rsidRDefault="00B81CE7">
            <w:pPr>
              <w:spacing w:after="0" w:line="288" w:lineRule="auto"/>
              <w:ind w:left="0" w:hanging="2"/>
              <w:jc w:val="both"/>
              <w:rPr>
                <w:color w:val="000000"/>
                <w:u w:val="single"/>
              </w:rPr>
            </w:pPr>
            <w:r>
              <w:rPr>
                <w:b/>
                <w:color w:val="000000"/>
                <w:u w:val="single"/>
              </w:rPr>
              <w:t>Lecturer</w:t>
            </w:r>
          </w:p>
          <w:p w14:paraId="457EABF4"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w:t>
            </w:r>
          </w:p>
          <w:p w14:paraId="6173E27B"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Q&amp;As</w:t>
            </w:r>
          </w:p>
          <w:p w14:paraId="7B440201"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4C4806F2"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176FFD2C" w14:textId="77777777" w:rsidR="00E92C14" w:rsidRDefault="00B81CE7">
            <w:pPr>
              <w:spacing w:after="0" w:line="288" w:lineRule="auto"/>
              <w:ind w:left="0" w:hanging="2"/>
              <w:jc w:val="both"/>
              <w:rPr>
                <w:color w:val="000000"/>
              </w:rPr>
            </w:pPr>
            <w:r>
              <w:rPr>
                <w:color w:val="000000"/>
              </w:rPr>
              <w:t>- Discussion</w:t>
            </w:r>
          </w:p>
          <w:p w14:paraId="791D33A6" w14:textId="77777777" w:rsidR="00E92C14" w:rsidRDefault="00B81CE7">
            <w:pPr>
              <w:spacing w:after="0" w:line="288" w:lineRule="auto"/>
              <w:ind w:left="0" w:hanging="2"/>
              <w:jc w:val="both"/>
              <w:rPr>
                <w:color w:val="000000"/>
              </w:rPr>
            </w:pPr>
            <w:r>
              <w:rPr>
                <w:color w:val="000000"/>
              </w:rPr>
              <w:t>- Q&amp;As</w:t>
            </w:r>
          </w:p>
          <w:p w14:paraId="0E5B161B" w14:textId="77777777" w:rsidR="00E92C14" w:rsidRDefault="00B81CE7">
            <w:pPr>
              <w:widowControl w:val="0"/>
              <w:spacing w:after="0" w:line="288" w:lineRule="auto"/>
              <w:ind w:left="0" w:hanging="2"/>
              <w:rPr>
                <w:color w:val="000000"/>
              </w:rPr>
            </w:pPr>
            <w:r>
              <w:rPr>
                <w:color w:val="000000"/>
              </w:rPr>
              <w:lastRenderedPageBreak/>
              <w:t>- Case study analysis</w:t>
            </w:r>
          </w:p>
        </w:tc>
        <w:tc>
          <w:tcPr>
            <w:tcW w:w="3416" w:type="dxa"/>
          </w:tcPr>
          <w:p w14:paraId="53C7D93C" w14:textId="77777777" w:rsidR="00E92C14" w:rsidRDefault="00B81CE7">
            <w:pPr>
              <w:widowControl w:val="0"/>
              <w:spacing w:after="0" w:line="288" w:lineRule="auto"/>
              <w:ind w:left="0" w:hanging="2"/>
            </w:pPr>
            <w:r>
              <w:lastRenderedPageBreak/>
              <w:t>Class attendance and participation</w:t>
            </w:r>
          </w:p>
          <w:p w14:paraId="0562CB0E" w14:textId="77777777" w:rsidR="00E92C14" w:rsidRDefault="00E92C14">
            <w:pPr>
              <w:widowControl w:val="0"/>
              <w:spacing w:after="0" w:line="288" w:lineRule="auto"/>
              <w:ind w:left="0" w:hanging="2"/>
              <w:rPr>
                <w:color w:val="000000"/>
              </w:rPr>
            </w:pPr>
          </w:p>
        </w:tc>
      </w:tr>
      <w:tr w:rsidR="00E92C14" w14:paraId="70AA8B6C" w14:textId="77777777">
        <w:tc>
          <w:tcPr>
            <w:tcW w:w="862" w:type="dxa"/>
            <w:vAlign w:val="center"/>
          </w:tcPr>
          <w:p w14:paraId="33CFEC6B" w14:textId="77777777" w:rsidR="00E92C14" w:rsidRDefault="00B81CE7">
            <w:pPr>
              <w:widowControl w:val="0"/>
              <w:spacing w:after="0" w:line="288" w:lineRule="auto"/>
              <w:ind w:left="0" w:hanging="2"/>
              <w:jc w:val="center"/>
              <w:rPr>
                <w:color w:val="000000"/>
              </w:rPr>
            </w:pPr>
            <w:r>
              <w:rPr>
                <w:color w:val="000000"/>
              </w:rPr>
              <w:t>15</w:t>
            </w:r>
          </w:p>
        </w:tc>
        <w:tc>
          <w:tcPr>
            <w:tcW w:w="3546" w:type="dxa"/>
            <w:vAlign w:val="center"/>
          </w:tcPr>
          <w:p w14:paraId="12EEB735" w14:textId="77777777" w:rsidR="00E92C14" w:rsidRDefault="00B81CE7">
            <w:pPr>
              <w:widowControl w:val="0"/>
              <w:spacing w:after="0" w:line="288" w:lineRule="auto"/>
              <w:ind w:left="0" w:hanging="2"/>
              <w:rPr>
                <w:color w:val="000000"/>
              </w:rPr>
            </w:pPr>
            <w:r>
              <w:rPr>
                <w:color w:val="000000"/>
              </w:rPr>
              <w:t>Submitting and presenting the group report</w:t>
            </w:r>
          </w:p>
        </w:tc>
        <w:tc>
          <w:tcPr>
            <w:tcW w:w="3091" w:type="dxa"/>
            <w:vAlign w:val="center"/>
          </w:tcPr>
          <w:p w14:paraId="34CE0A41" w14:textId="77777777" w:rsidR="00E92C14" w:rsidRDefault="00E92C14">
            <w:pPr>
              <w:widowControl w:val="0"/>
              <w:spacing w:after="0" w:line="288" w:lineRule="auto"/>
              <w:ind w:left="0" w:hanging="2"/>
              <w:rPr>
                <w:color w:val="000000"/>
              </w:rPr>
            </w:pPr>
          </w:p>
        </w:tc>
        <w:tc>
          <w:tcPr>
            <w:tcW w:w="1294" w:type="dxa"/>
            <w:vAlign w:val="center"/>
          </w:tcPr>
          <w:p w14:paraId="0576BB1A" w14:textId="77777777" w:rsidR="00E92C14" w:rsidRDefault="00B81CE7">
            <w:pPr>
              <w:spacing w:after="0" w:line="288" w:lineRule="auto"/>
              <w:ind w:left="0" w:hanging="2"/>
              <w:jc w:val="center"/>
            </w:pPr>
            <w:r>
              <w:t>CLO 1.1 – 1.4</w:t>
            </w:r>
          </w:p>
          <w:p w14:paraId="23E5DED1" w14:textId="77777777" w:rsidR="00E92C14" w:rsidRDefault="00B81CE7">
            <w:pPr>
              <w:spacing w:after="0" w:line="288" w:lineRule="auto"/>
              <w:ind w:left="0" w:hanging="2"/>
              <w:jc w:val="center"/>
            </w:pPr>
            <w:r>
              <w:t>CLO 2.1 – 2.2</w:t>
            </w:r>
          </w:p>
          <w:p w14:paraId="0F01CFEB" w14:textId="77777777" w:rsidR="00E92C14" w:rsidRDefault="00B81CE7">
            <w:pPr>
              <w:widowControl w:val="0"/>
              <w:spacing w:after="0" w:line="288" w:lineRule="auto"/>
              <w:ind w:left="0" w:hanging="2"/>
              <w:rPr>
                <w:color w:val="000000"/>
              </w:rPr>
            </w:pPr>
            <w:r>
              <w:t>CLO 3.1 – 3.2</w:t>
            </w:r>
          </w:p>
        </w:tc>
        <w:tc>
          <w:tcPr>
            <w:tcW w:w="2011" w:type="dxa"/>
          </w:tcPr>
          <w:p w14:paraId="5F0D9E7C" w14:textId="77777777" w:rsidR="00E92C14" w:rsidRDefault="00B81CE7">
            <w:pPr>
              <w:tabs>
                <w:tab w:val="left" w:pos="220"/>
                <w:tab w:val="left" w:pos="433"/>
              </w:tabs>
              <w:spacing w:after="0" w:line="288" w:lineRule="auto"/>
              <w:ind w:left="0" w:hanging="2"/>
              <w:jc w:val="both"/>
              <w:rPr>
                <w:color w:val="000000"/>
              </w:rPr>
            </w:pPr>
            <w:r>
              <w:rPr>
                <w:color w:val="000000"/>
              </w:rPr>
              <w:t xml:space="preserve">- Written report </w:t>
            </w:r>
            <w:proofErr w:type="spellStart"/>
            <w:r>
              <w:rPr>
                <w:color w:val="000000"/>
              </w:rPr>
              <w:t>submisison</w:t>
            </w:r>
            <w:proofErr w:type="spellEnd"/>
          </w:p>
          <w:p w14:paraId="184A9C6A" w14:textId="77777777" w:rsidR="00E92C14" w:rsidRDefault="00B81CE7">
            <w:pPr>
              <w:widowControl w:val="0"/>
              <w:spacing w:after="0" w:line="288" w:lineRule="auto"/>
              <w:ind w:left="0" w:hanging="2"/>
              <w:rPr>
                <w:color w:val="000000"/>
              </w:rPr>
            </w:pPr>
            <w:r>
              <w:rPr>
                <w:color w:val="000000"/>
              </w:rPr>
              <w:t>- Oral presentation</w:t>
            </w:r>
          </w:p>
        </w:tc>
        <w:tc>
          <w:tcPr>
            <w:tcW w:w="3416" w:type="dxa"/>
            <w:vAlign w:val="center"/>
          </w:tcPr>
          <w:p w14:paraId="654E219E" w14:textId="77777777" w:rsidR="00E92C14" w:rsidRDefault="00B81CE7">
            <w:pPr>
              <w:spacing w:after="0" w:line="288" w:lineRule="auto"/>
              <w:ind w:left="0" w:hanging="2"/>
              <w:jc w:val="both"/>
              <w:rPr>
                <w:color w:val="000000"/>
              </w:rPr>
            </w:pPr>
            <w:r>
              <w:rPr>
                <w:color w:val="000000"/>
              </w:rPr>
              <w:t>- The ability to apply theories and frameworks to analyze internal and external environment of the chosen firm</w:t>
            </w:r>
          </w:p>
          <w:p w14:paraId="1E5C4904" w14:textId="77777777" w:rsidR="00E92C14" w:rsidRDefault="00B81CE7">
            <w:pPr>
              <w:spacing w:after="0" w:line="288" w:lineRule="auto"/>
              <w:ind w:left="0" w:hanging="2"/>
              <w:jc w:val="both"/>
              <w:rPr>
                <w:color w:val="000000"/>
              </w:rPr>
            </w:pPr>
            <w:r>
              <w:rPr>
                <w:color w:val="000000"/>
              </w:rPr>
              <w:t>- The ability to apply theories and frameworks to identify and evaluate business strategies of the chosen firm</w:t>
            </w:r>
          </w:p>
          <w:p w14:paraId="6FB447F9" w14:textId="77777777" w:rsidR="00E92C14" w:rsidRDefault="00B81CE7">
            <w:pPr>
              <w:spacing w:after="0" w:line="288" w:lineRule="auto"/>
              <w:ind w:left="0" w:hanging="2"/>
              <w:jc w:val="both"/>
              <w:rPr>
                <w:color w:val="000000"/>
              </w:rPr>
            </w:pPr>
            <w:r>
              <w:rPr>
                <w:color w:val="000000"/>
              </w:rPr>
              <w:t>- The ability to effectively present the findings in written and oral formats.</w:t>
            </w:r>
          </w:p>
          <w:p w14:paraId="4BE8EB9D" w14:textId="77777777" w:rsidR="00E92C14" w:rsidRDefault="00B81CE7">
            <w:pPr>
              <w:widowControl w:val="0"/>
              <w:spacing w:after="0" w:line="288" w:lineRule="auto"/>
              <w:ind w:left="0" w:hanging="2"/>
              <w:rPr>
                <w:color w:val="000000"/>
              </w:rPr>
            </w:pPr>
            <w:r>
              <w:rPr>
                <w:color w:val="000000"/>
              </w:rPr>
              <w:t>- Teamwork</w:t>
            </w:r>
          </w:p>
        </w:tc>
      </w:tr>
      <w:tr w:rsidR="00E92C14" w14:paraId="28F36785" w14:textId="77777777">
        <w:tc>
          <w:tcPr>
            <w:tcW w:w="862" w:type="dxa"/>
            <w:vAlign w:val="center"/>
          </w:tcPr>
          <w:p w14:paraId="6A09E912" w14:textId="77777777" w:rsidR="00E92C14" w:rsidRDefault="00B81CE7">
            <w:pPr>
              <w:widowControl w:val="0"/>
              <w:spacing w:after="0" w:line="288" w:lineRule="auto"/>
              <w:ind w:left="0" w:hanging="2"/>
              <w:jc w:val="center"/>
              <w:rPr>
                <w:color w:val="000000"/>
              </w:rPr>
            </w:pPr>
            <w:r>
              <w:rPr>
                <w:color w:val="000000"/>
              </w:rPr>
              <w:t>-</w:t>
            </w:r>
          </w:p>
        </w:tc>
        <w:tc>
          <w:tcPr>
            <w:tcW w:w="3546" w:type="dxa"/>
            <w:vAlign w:val="center"/>
          </w:tcPr>
          <w:p w14:paraId="39FE0DAA" w14:textId="77777777" w:rsidR="00E92C14" w:rsidRDefault="00B81CE7">
            <w:pPr>
              <w:widowControl w:val="0"/>
              <w:spacing w:after="0" w:line="288" w:lineRule="auto"/>
              <w:ind w:left="0" w:hanging="2"/>
              <w:rPr>
                <w:color w:val="000000"/>
              </w:rPr>
            </w:pPr>
            <w:r>
              <w:rPr>
                <w:b/>
                <w:color w:val="000000"/>
              </w:rPr>
              <w:t>Final exam</w:t>
            </w:r>
          </w:p>
        </w:tc>
        <w:tc>
          <w:tcPr>
            <w:tcW w:w="3091" w:type="dxa"/>
            <w:vAlign w:val="center"/>
          </w:tcPr>
          <w:p w14:paraId="62EBF3C5" w14:textId="77777777" w:rsidR="00E92C14" w:rsidRDefault="00E92C14">
            <w:pPr>
              <w:widowControl w:val="0"/>
              <w:spacing w:after="0" w:line="288" w:lineRule="auto"/>
              <w:ind w:left="0" w:hanging="2"/>
              <w:rPr>
                <w:color w:val="000000"/>
              </w:rPr>
            </w:pPr>
          </w:p>
        </w:tc>
        <w:tc>
          <w:tcPr>
            <w:tcW w:w="1294" w:type="dxa"/>
            <w:vAlign w:val="center"/>
          </w:tcPr>
          <w:p w14:paraId="29F1ADC9" w14:textId="77777777" w:rsidR="00E92C14" w:rsidRDefault="00B81CE7">
            <w:pPr>
              <w:spacing w:after="0" w:line="288" w:lineRule="auto"/>
              <w:ind w:left="0" w:hanging="2"/>
              <w:jc w:val="center"/>
            </w:pPr>
            <w:r>
              <w:t>CLO 1.1 – 1.4</w:t>
            </w:r>
          </w:p>
          <w:p w14:paraId="1769F760" w14:textId="77777777" w:rsidR="00E92C14" w:rsidRDefault="00B81CE7">
            <w:pPr>
              <w:widowControl w:val="0"/>
              <w:spacing w:after="0" w:line="288" w:lineRule="auto"/>
              <w:ind w:left="0" w:hanging="2"/>
              <w:rPr>
                <w:color w:val="000000"/>
              </w:rPr>
            </w:pPr>
            <w:r>
              <w:t>CLO 2.1 – 2.2</w:t>
            </w:r>
          </w:p>
        </w:tc>
        <w:tc>
          <w:tcPr>
            <w:tcW w:w="2011" w:type="dxa"/>
            <w:vAlign w:val="center"/>
          </w:tcPr>
          <w:p w14:paraId="0F22F181" w14:textId="77777777" w:rsidR="00E92C14" w:rsidRDefault="00B81CE7">
            <w:pPr>
              <w:widowControl w:val="0"/>
              <w:spacing w:after="0" w:line="288" w:lineRule="auto"/>
              <w:ind w:left="0" w:hanging="2"/>
              <w:rPr>
                <w:color w:val="000000"/>
              </w:rPr>
            </w:pPr>
            <w:r>
              <w:rPr>
                <w:color w:val="000000"/>
              </w:rPr>
              <w:t>Students take exams according to given schedule</w:t>
            </w:r>
          </w:p>
        </w:tc>
        <w:tc>
          <w:tcPr>
            <w:tcW w:w="3416" w:type="dxa"/>
            <w:vAlign w:val="center"/>
          </w:tcPr>
          <w:p w14:paraId="73A6252B" w14:textId="77777777" w:rsidR="00E92C14" w:rsidRDefault="00B81CE7">
            <w:pPr>
              <w:widowControl w:val="0"/>
              <w:spacing w:after="0" w:line="288" w:lineRule="auto"/>
              <w:ind w:left="0" w:hanging="2"/>
              <w:rPr>
                <w:color w:val="000000"/>
              </w:rPr>
            </w:pPr>
            <w:r>
              <w:rPr>
                <w:color w:val="000000"/>
              </w:rPr>
              <w:t>According to the exam requirement/Writing exam)</w:t>
            </w:r>
          </w:p>
        </w:tc>
      </w:tr>
    </w:tbl>
    <w:p w14:paraId="6D98A12B" w14:textId="77777777" w:rsidR="00E92C14" w:rsidRDefault="00E92C14">
      <w:pPr>
        <w:pStyle w:val="Heading1"/>
        <w:spacing w:line="288" w:lineRule="auto"/>
        <w:ind w:left="1" w:hanging="3"/>
        <w:jc w:val="left"/>
        <w:rPr>
          <w:rFonts w:ascii="Times New Roman" w:hAnsi="Times New Roman"/>
          <w:color w:val="000000"/>
          <w:sz w:val="26"/>
          <w:szCs w:val="26"/>
        </w:rPr>
      </w:pPr>
    </w:p>
    <w:p w14:paraId="6B04FC82" w14:textId="77777777" w:rsidR="00E92C14" w:rsidRDefault="00B81CE7">
      <w:pPr>
        <w:pStyle w:val="Heading1"/>
        <w:spacing w:line="288" w:lineRule="auto"/>
        <w:ind w:left="1" w:hanging="3"/>
        <w:jc w:val="left"/>
        <w:rPr>
          <w:rFonts w:ascii="Times New Roman" w:hAnsi="Times New Roman"/>
          <w:color w:val="000000"/>
          <w:sz w:val="26"/>
          <w:szCs w:val="26"/>
        </w:rPr>
      </w:pPr>
      <w:r>
        <w:br w:type="page"/>
      </w:r>
      <w:r>
        <w:rPr>
          <w:rFonts w:ascii="Times New Roman" w:hAnsi="Times New Roman"/>
          <w:color w:val="000000"/>
          <w:sz w:val="26"/>
          <w:szCs w:val="26"/>
        </w:rPr>
        <w:lastRenderedPageBreak/>
        <w:t>8. LESSON PLAN</w:t>
      </w:r>
    </w:p>
    <w:p w14:paraId="45AFD06D" w14:textId="77777777" w:rsidR="00E92C14" w:rsidRDefault="00B81CE7">
      <w:pPr>
        <w:spacing w:after="0" w:line="288" w:lineRule="auto"/>
        <w:ind w:left="1" w:hanging="3"/>
        <w:jc w:val="center"/>
        <w:rPr>
          <w:color w:val="000000"/>
          <w:sz w:val="26"/>
          <w:szCs w:val="26"/>
        </w:rPr>
      </w:pPr>
      <w:r>
        <w:rPr>
          <w:b/>
          <w:color w:val="000000"/>
          <w:sz w:val="26"/>
          <w:szCs w:val="26"/>
        </w:rPr>
        <w:t>Table 8.1. Lesson plan for the course</w:t>
      </w:r>
    </w:p>
    <w:tbl>
      <w:tblPr>
        <w:tblStyle w:val="aa"/>
        <w:tblW w:w="1422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5"/>
        <w:gridCol w:w="3060"/>
        <w:gridCol w:w="1908"/>
        <w:gridCol w:w="1243"/>
        <w:gridCol w:w="2113"/>
        <w:gridCol w:w="5031"/>
      </w:tblGrid>
      <w:tr w:rsidR="00E92C14" w14:paraId="44A8E689" w14:textId="77777777">
        <w:trPr>
          <w:tblHeader/>
        </w:trPr>
        <w:tc>
          <w:tcPr>
            <w:tcW w:w="865" w:type="dxa"/>
            <w:shd w:val="clear" w:color="auto" w:fill="FBE4D5"/>
            <w:vAlign w:val="center"/>
          </w:tcPr>
          <w:p w14:paraId="70943D37" w14:textId="77777777" w:rsidR="00E92C14" w:rsidRDefault="00B81CE7">
            <w:pPr>
              <w:widowControl w:val="0"/>
              <w:spacing w:after="0" w:line="288" w:lineRule="auto"/>
              <w:ind w:left="0" w:hanging="2"/>
              <w:jc w:val="center"/>
              <w:rPr>
                <w:color w:val="000000"/>
              </w:rPr>
            </w:pPr>
            <w:r>
              <w:rPr>
                <w:b/>
                <w:color w:val="000000"/>
              </w:rPr>
              <w:t>Week</w:t>
            </w:r>
          </w:p>
        </w:tc>
        <w:tc>
          <w:tcPr>
            <w:tcW w:w="3060" w:type="dxa"/>
            <w:shd w:val="clear" w:color="auto" w:fill="FBE4D5"/>
            <w:vAlign w:val="center"/>
          </w:tcPr>
          <w:p w14:paraId="262AF943" w14:textId="77777777" w:rsidR="00E92C14" w:rsidRDefault="00B81CE7">
            <w:pPr>
              <w:widowControl w:val="0"/>
              <w:spacing w:after="0" w:line="288" w:lineRule="auto"/>
              <w:ind w:left="0" w:hanging="2"/>
              <w:jc w:val="center"/>
              <w:rPr>
                <w:color w:val="000000"/>
              </w:rPr>
            </w:pPr>
            <w:r>
              <w:rPr>
                <w:b/>
                <w:color w:val="000000"/>
              </w:rPr>
              <w:t>Content</w:t>
            </w:r>
          </w:p>
        </w:tc>
        <w:tc>
          <w:tcPr>
            <w:tcW w:w="1908" w:type="dxa"/>
            <w:shd w:val="clear" w:color="auto" w:fill="FBE4D5"/>
            <w:vAlign w:val="center"/>
          </w:tcPr>
          <w:p w14:paraId="215F044B" w14:textId="77777777" w:rsidR="00E92C14" w:rsidRDefault="00B81CE7">
            <w:pPr>
              <w:widowControl w:val="0"/>
              <w:spacing w:after="0" w:line="288" w:lineRule="auto"/>
              <w:ind w:left="0" w:hanging="2"/>
              <w:jc w:val="center"/>
              <w:rPr>
                <w:color w:val="000000"/>
              </w:rPr>
            </w:pPr>
            <w:r>
              <w:rPr>
                <w:b/>
                <w:color w:val="000000"/>
              </w:rPr>
              <w:t>Readings requirement</w:t>
            </w:r>
          </w:p>
        </w:tc>
        <w:tc>
          <w:tcPr>
            <w:tcW w:w="1243" w:type="dxa"/>
            <w:shd w:val="clear" w:color="auto" w:fill="FBE4D5"/>
            <w:vAlign w:val="center"/>
          </w:tcPr>
          <w:p w14:paraId="179CE61F" w14:textId="77777777" w:rsidR="00E92C14" w:rsidRDefault="00B81CE7">
            <w:pPr>
              <w:widowControl w:val="0"/>
              <w:spacing w:after="0" w:line="288" w:lineRule="auto"/>
              <w:ind w:left="0" w:hanging="2"/>
              <w:jc w:val="center"/>
              <w:rPr>
                <w:color w:val="000000"/>
              </w:rPr>
            </w:pPr>
            <w:r>
              <w:rPr>
                <w:b/>
                <w:color w:val="000000"/>
              </w:rPr>
              <w:t>CLO</w:t>
            </w:r>
          </w:p>
        </w:tc>
        <w:tc>
          <w:tcPr>
            <w:tcW w:w="2113" w:type="dxa"/>
            <w:shd w:val="clear" w:color="auto" w:fill="FBE4D5"/>
            <w:vAlign w:val="center"/>
          </w:tcPr>
          <w:p w14:paraId="00B024C2" w14:textId="77777777" w:rsidR="00E92C14" w:rsidRDefault="00B81CE7">
            <w:pPr>
              <w:widowControl w:val="0"/>
              <w:spacing w:after="0" w:line="288" w:lineRule="auto"/>
              <w:ind w:left="0" w:hanging="2"/>
              <w:jc w:val="center"/>
              <w:rPr>
                <w:color w:val="000000"/>
              </w:rPr>
            </w:pPr>
            <w:r>
              <w:rPr>
                <w:b/>
                <w:color w:val="000000"/>
              </w:rPr>
              <w:t>Teaching and Learning Activities</w:t>
            </w:r>
          </w:p>
        </w:tc>
        <w:tc>
          <w:tcPr>
            <w:tcW w:w="5031" w:type="dxa"/>
            <w:shd w:val="clear" w:color="auto" w:fill="FBE4D5"/>
            <w:vAlign w:val="center"/>
          </w:tcPr>
          <w:p w14:paraId="061AFEE2" w14:textId="77777777" w:rsidR="00E92C14" w:rsidRDefault="00B81CE7">
            <w:pPr>
              <w:widowControl w:val="0"/>
              <w:spacing w:after="0" w:line="288" w:lineRule="auto"/>
              <w:ind w:left="0" w:hanging="2"/>
              <w:jc w:val="center"/>
              <w:rPr>
                <w:color w:val="000000"/>
              </w:rPr>
            </w:pPr>
            <w:r>
              <w:rPr>
                <w:b/>
              </w:rPr>
              <w:t>Assessment tools and criteria</w:t>
            </w:r>
          </w:p>
        </w:tc>
      </w:tr>
      <w:tr w:rsidR="00E92C14" w14:paraId="3F67A49A" w14:textId="77777777">
        <w:trPr>
          <w:tblHeader/>
        </w:trPr>
        <w:tc>
          <w:tcPr>
            <w:tcW w:w="865" w:type="dxa"/>
            <w:shd w:val="clear" w:color="auto" w:fill="FBE4D5"/>
            <w:vAlign w:val="center"/>
          </w:tcPr>
          <w:p w14:paraId="32FCBE6E" w14:textId="77777777" w:rsidR="00E92C14" w:rsidRDefault="00B81CE7">
            <w:pPr>
              <w:widowControl w:val="0"/>
              <w:spacing w:after="0" w:line="288" w:lineRule="auto"/>
              <w:ind w:left="0" w:hanging="2"/>
              <w:jc w:val="center"/>
              <w:rPr>
                <w:color w:val="000000"/>
              </w:rPr>
            </w:pPr>
            <w:r>
              <w:rPr>
                <w:b/>
                <w:color w:val="000000"/>
              </w:rPr>
              <w:t>[1]</w:t>
            </w:r>
          </w:p>
        </w:tc>
        <w:tc>
          <w:tcPr>
            <w:tcW w:w="3060" w:type="dxa"/>
            <w:shd w:val="clear" w:color="auto" w:fill="FBE4D5"/>
            <w:vAlign w:val="center"/>
          </w:tcPr>
          <w:p w14:paraId="4CA53300" w14:textId="77777777" w:rsidR="00E92C14" w:rsidRDefault="00B81CE7">
            <w:pPr>
              <w:spacing w:after="0" w:line="288" w:lineRule="auto"/>
              <w:ind w:left="0" w:hanging="2"/>
              <w:jc w:val="center"/>
              <w:rPr>
                <w:color w:val="000000"/>
              </w:rPr>
            </w:pPr>
            <w:r>
              <w:rPr>
                <w:b/>
                <w:color w:val="000000"/>
              </w:rPr>
              <w:t>[2]</w:t>
            </w:r>
          </w:p>
        </w:tc>
        <w:tc>
          <w:tcPr>
            <w:tcW w:w="1908" w:type="dxa"/>
            <w:shd w:val="clear" w:color="auto" w:fill="FBE4D5"/>
            <w:vAlign w:val="center"/>
          </w:tcPr>
          <w:p w14:paraId="344DA621" w14:textId="77777777" w:rsidR="00E92C14" w:rsidRDefault="00B81CE7">
            <w:pPr>
              <w:widowControl w:val="0"/>
              <w:spacing w:after="0" w:line="288" w:lineRule="auto"/>
              <w:ind w:left="0" w:hanging="2"/>
              <w:jc w:val="center"/>
              <w:rPr>
                <w:color w:val="000000"/>
              </w:rPr>
            </w:pPr>
            <w:r>
              <w:rPr>
                <w:b/>
                <w:color w:val="000000"/>
              </w:rPr>
              <w:t>[3]</w:t>
            </w:r>
          </w:p>
        </w:tc>
        <w:tc>
          <w:tcPr>
            <w:tcW w:w="1243" w:type="dxa"/>
            <w:shd w:val="clear" w:color="auto" w:fill="FBE4D5"/>
            <w:vAlign w:val="center"/>
          </w:tcPr>
          <w:p w14:paraId="48D81F23" w14:textId="77777777" w:rsidR="00E92C14" w:rsidRDefault="00B81CE7">
            <w:pPr>
              <w:widowControl w:val="0"/>
              <w:spacing w:after="0" w:line="288" w:lineRule="auto"/>
              <w:ind w:left="0" w:hanging="2"/>
              <w:jc w:val="center"/>
              <w:rPr>
                <w:color w:val="000000"/>
              </w:rPr>
            </w:pPr>
            <w:r>
              <w:rPr>
                <w:b/>
                <w:color w:val="000000"/>
              </w:rPr>
              <w:t>[4]</w:t>
            </w:r>
          </w:p>
        </w:tc>
        <w:tc>
          <w:tcPr>
            <w:tcW w:w="2113" w:type="dxa"/>
            <w:shd w:val="clear" w:color="auto" w:fill="FBE4D5"/>
            <w:vAlign w:val="center"/>
          </w:tcPr>
          <w:p w14:paraId="2C07CDAA" w14:textId="77777777" w:rsidR="00E92C14" w:rsidRDefault="00B81CE7">
            <w:pPr>
              <w:widowControl w:val="0"/>
              <w:spacing w:after="0" w:line="288" w:lineRule="auto"/>
              <w:ind w:left="0" w:hanging="2"/>
              <w:jc w:val="center"/>
              <w:rPr>
                <w:color w:val="000000"/>
              </w:rPr>
            </w:pPr>
            <w:r>
              <w:rPr>
                <w:b/>
                <w:color w:val="000000"/>
              </w:rPr>
              <w:t>[5]</w:t>
            </w:r>
          </w:p>
        </w:tc>
        <w:tc>
          <w:tcPr>
            <w:tcW w:w="5031" w:type="dxa"/>
            <w:shd w:val="clear" w:color="auto" w:fill="FBE4D5"/>
            <w:vAlign w:val="center"/>
          </w:tcPr>
          <w:p w14:paraId="4A6EBBBD" w14:textId="77777777" w:rsidR="00E92C14" w:rsidRDefault="00B81CE7">
            <w:pPr>
              <w:widowControl w:val="0"/>
              <w:spacing w:after="0" w:line="288" w:lineRule="auto"/>
              <w:ind w:left="0" w:hanging="2"/>
              <w:jc w:val="center"/>
              <w:rPr>
                <w:color w:val="000000"/>
              </w:rPr>
            </w:pPr>
            <w:r>
              <w:rPr>
                <w:b/>
                <w:color w:val="000000"/>
              </w:rPr>
              <w:t>[6]</w:t>
            </w:r>
          </w:p>
        </w:tc>
      </w:tr>
      <w:tr w:rsidR="00E92C14" w14:paraId="0866086F" w14:textId="77777777">
        <w:tc>
          <w:tcPr>
            <w:tcW w:w="865" w:type="dxa"/>
            <w:vAlign w:val="center"/>
          </w:tcPr>
          <w:p w14:paraId="76AB2FA5" w14:textId="77777777" w:rsidR="00E92C14" w:rsidRDefault="00B81CE7">
            <w:pPr>
              <w:widowControl w:val="0"/>
              <w:spacing w:after="0" w:line="288" w:lineRule="auto"/>
              <w:ind w:left="0" w:hanging="2"/>
              <w:jc w:val="center"/>
              <w:rPr>
                <w:color w:val="000000"/>
              </w:rPr>
            </w:pPr>
            <w:r>
              <w:rPr>
                <w:color w:val="000000"/>
              </w:rPr>
              <w:t>1-2</w:t>
            </w:r>
          </w:p>
        </w:tc>
        <w:tc>
          <w:tcPr>
            <w:tcW w:w="3060" w:type="dxa"/>
            <w:vAlign w:val="center"/>
          </w:tcPr>
          <w:p w14:paraId="61988575" w14:textId="77777777" w:rsidR="00E92C14" w:rsidRDefault="00B81CE7">
            <w:pPr>
              <w:widowControl w:val="0"/>
              <w:spacing w:after="0" w:line="288" w:lineRule="auto"/>
              <w:ind w:left="0" w:hanging="2"/>
              <w:jc w:val="both"/>
              <w:rPr>
                <w:color w:val="000000"/>
              </w:rPr>
            </w:pPr>
            <w:r>
              <w:rPr>
                <w:b/>
                <w:color w:val="000000"/>
              </w:rPr>
              <w:t>Chapter 1: Overview of strategy and strategic goals of tourism and hotel businesses</w:t>
            </w:r>
          </w:p>
          <w:p w14:paraId="2A649318" w14:textId="77777777" w:rsidR="00E92C14" w:rsidRDefault="00B81CE7">
            <w:pPr>
              <w:widowControl w:val="0"/>
              <w:spacing w:after="0" w:line="288" w:lineRule="auto"/>
              <w:ind w:left="0" w:hanging="2"/>
            </w:pPr>
            <w:r>
              <w:t>1.1 History of strategy in management education and practice</w:t>
            </w:r>
          </w:p>
          <w:p w14:paraId="4D11963C" w14:textId="77777777" w:rsidR="00E92C14" w:rsidRDefault="00B81CE7">
            <w:pPr>
              <w:widowControl w:val="0"/>
              <w:spacing w:after="0" w:line="288" w:lineRule="auto"/>
              <w:ind w:left="0" w:hanging="2"/>
            </w:pPr>
            <w:r>
              <w:t>1.2. The concept of strategy</w:t>
            </w:r>
          </w:p>
          <w:p w14:paraId="660DEC65" w14:textId="77777777" w:rsidR="00E92C14" w:rsidRDefault="00B81CE7">
            <w:pPr>
              <w:widowControl w:val="0"/>
              <w:spacing w:after="0" w:line="288" w:lineRule="auto"/>
              <w:ind w:left="0" w:hanging="2"/>
            </w:pPr>
            <w:r>
              <w:t>1.3. Roles of strategy</w:t>
            </w:r>
          </w:p>
          <w:p w14:paraId="2CED16CB" w14:textId="77777777" w:rsidR="00E92C14" w:rsidRDefault="00B81CE7">
            <w:pPr>
              <w:widowControl w:val="0"/>
              <w:spacing w:after="0" w:line="288" w:lineRule="auto"/>
              <w:ind w:left="0" w:hanging="2"/>
            </w:pPr>
            <w:r>
              <w:t>1.4. 3 levels of strategy</w:t>
            </w:r>
          </w:p>
          <w:p w14:paraId="0F3F6D96" w14:textId="77777777" w:rsidR="00E92C14" w:rsidRDefault="00B81CE7">
            <w:pPr>
              <w:widowControl w:val="0"/>
              <w:spacing w:after="0" w:line="288" w:lineRule="auto"/>
              <w:ind w:left="0" w:hanging="2"/>
            </w:pPr>
            <w:r>
              <w:t>1.5. Strategy vs. Tactics</w:t>
            </w:r>
          </w:p>
          <w:p w14:paraId="42EC474B" w14:textId="77777777" w:rsidR="00E92C14" w:rsidRDefault="00B81CE7">
            <w:pPr>
              <w:widowControl w:val="0"/>
              <w:spacing w:after="0" w:line="288" w:lineRule="auto"/>
              <w:ind w:left="0" w:hanging="2"/>
            </w:pPr>
            <w:r>
              <w:t>1.The strategy process</w:t>
            </w:r>
          </w:p>
          <w:p w14:paraId="6DE0808A" w14:textId="77777777" w:rsidR="00E92C14" w:rsidRDefault="00B81CE7">
            <w:pPr>
              <w:widowControl w:val="0"/>
              <w:spacing w:after="0" w:line="288" w:lineRule="auto"/>
              <w:ind w:left="0" w:hanging="2"/>
              <w:rPr>
                <w:color w:val="000000"/>
              </w:rPr>
            </w:pPr>
            <w:r>
              <w:t>1.7. Organizational mission, vision, values, goals, and objectives</w:t>
            </w:r>
          </w:p>
        </w:tc>
        <w:tc>
          <w:tcPr>
            <w:tcW w:w="1908" w:type="dxa"/>
            <w:vAlign w:val="center"/>
          </w:tcPr>
          <w:p w14:paraId="312C2967" w14:textId="77777777" w:rsidR="00E92C14" w:rsidRDefault="00B81CE7">
            <w:pPr>
              <w:widowControl w:val="0"/>
              <w:spacing w:after="0" w:line="288" w:lineRule="auto"/>
              <w:ind w:left="0" w:hanging="2"/>
              <w:rPr>
                <w:color w:val="000000"/>
              </w:rPr>
            </w:pPr>
            <w:r>
              <w:rPr>
                <w:color w:val="000000"/>
              </w:rPr>
              <w:t xml:space="preserve">- </w:t>
            </w:r>
            <w:r>
              <w:t xml:space="preserve">[1]*, </w:t>
            </w:r>
            <w:r>
              <w:rPr>
                <w:color w:val="000000"/>
              </w:rPr>
              <w:t>Chapter 1</w:t>
            </w:r>
          </w:p>
        </w:tc>
        <w:tc>
          <w:tcPr>
            <w:tcW w:w="1243" w:type="dxa"/>
            <w:vAlign w:val="center"/>
          </w:tcPr>
          <w:p w14:paraId="28CB89FA" w14:textId="77777777" w:rsidR="00E92C14" w:rsidRDefault="00B81CE7">
            <w:pPr>
              <w:widowControl w:val="0"/>
              <w:spacing w:after="0" w:line="288" w:lineRule="auto"/>
              <w:ind w:left="0" w:hanging="2"/>
              <w:jc w:val="center"/>
              <w:rPr>
                <w:color w:val="000000"/>
              </w:rPr>
            </w:pPr>
            <w:r>
              <w:rPr>
                <w:color w:val="000000"/>
              </w:rPr>
              <w:t>CLO1.1</w:t>
            </w:r>
          </w:p>
          <w:p w14:paraId="2946DB82" w14:textId="77777777" w:rsidR="00E92C14" w:rsidRDefault="00E92C14">
            <w:pPr>
              <w:widowControl w:val="0"/>
              <w:spacing w:after="0" w:line="288" w:lineRule="auto"/>
              <w:ind w:left="0" w:hanging="2"/>
              <w:rPr>
                <w:color w:val="000000"/>
              </w:rPr>
            </w:pPr>
          </w:p>
        </w:tc>
        <w:tc>
          <w:tcPr>
            <w:tcW w:w="2113" w:type="dxa"/>
          </w:tcPr>
          <w:p w14:paraId="26289180" w14:textId="77777777" w:rsidR="00E92C14" w:rsidRDefault="00B81CE7">
            <w:pPr>
              <w:spacing w:after="0" w:line="288" w:lineRule="auto"/>
              <w:ind w:left="0" w:hanging="2"/>
              <w:jc w:val="both"/>
              <w:rPr>
                <w:color w:val="000000"/>
                <w:u w:val="single"/>
              </w:rPr>
            </w:pPr>
            <w:r>
              <w:rPr>
                <w:b/>
                <w:color w:val="000000"/>
                <w:u w:val="single"/>
              </w:rPr>
              <w:t>Lecturer</w:t>
            </w:r>
          </w:p>
          <w:p w14:paraId="20A5F80A"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w:t>
            </w:r>
          </w:p>
          <w:p w14:paraId="736F7293"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Case study: A journey from Berlin to Paris</w:t>
            </w:r>
          </w:p>
          <w:p w14:paraId="208B6EE4"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Q&amp;As</w:t>
            </w:r>
          </w:p>
          <w:p w14:paraId="1AAAC2FA"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14086680"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218C26E3" w14:textId="77777777" w:rsidR="00E92C14" w:rsidRDefault="00B81CE7">
            <w:pPr>
              <w:spacing w:after="0" w:line="288" w:lineRule="auto"/>
              <w:ind w:left="0" w:hanging="2"/>
              <w:jc w:val="both"/>
              <w:rPr>
                <w:color w:val="000000"/>
              </w:rPr>
            </w:pPr>
            <w:r>
              <w:rPr>
                <w:color w:val="000000"/>
              </w:rPr>
              <w:t>- Discussion</w:t>
            </w:r>
          </w:p>
          <w:p w14:paraId="71E673E1" w14:textId="77777777" w:rsidR="00E92C14" w:rsidRDefault="00B81CE7">
            <w:pPr>
              <w:spacing w:after="0" w:line="288" w:lineRule="auto"/>
              <w:ind w:left="0" w:hanging="2"/>
              <w:jc w:val="both"/>
              <w:rPr>
                <w:color w:val="000000"/>
              </w:rPr>
            </w:pPr>
            <w:r>
              <w:rPr>
                <w:color w:val="000000"/>
              </w:rPr>
              <w:t>- Q&amp;As</w:t>
            </w:r>
          </w:p>
          <w:p w14:paraId="3C805469" w14:textId="77777777" w:rsidR="00E92C14" w:rsidRDefault="00B81CE7">
            <w:pPr>
              <w:widowControl w:val="0"/>
              <w:spacing w:after="0" w:line="288" w:lineRule="auto"/>
              <w:ind w:left="0" w:hanging="2"/>
              <w:rPr>
                <w:color w:val="000000"/>
              </w:rPr>
            </w:pPr>
            <w:r>
              <w:rPr>
                <w:color w:val="000000"/>
              </w:rPr>
              <w:t>- Case study analysis</w:t>
            </w:r>
          </w:p>
        </w:tc>
        <w:tc>
          <w:tcPr>
            <w:tcW w:w="5031" w:type="dxa"/>
            <w:vAlign w:val="center"/>
          </w:tcPr>
          <w:p w14:paraId="61FD51F1" w14:textId="77777777" w:rsidR="00E92C14" w:rsidRDefault="00B81CE7">
            <w:pPr>
              <w:spacing w:after="0" w:line="288" w:lineRule="auto"/>
              <w:ind w:left="0" w:hanging="2"/>
              <w:jc w:val="both"/>
            </w:pPr>
            <w:r>
              <w:t>Class attendance and participation</w:t>
            </w:r>
          </w:p>
        </w:tc>
      </w:tr>
      <w:tr w:rsidR="00E92C14" w14:paraId="78431224" w14:textId="77777777">
        <w:tc>
          <w:tcPr>
            <w:tcW w:w="865" w:type="dxa"/>
            <w:vAlign w:val="center"/>
          </w:tcPr>
          <w:p w14:paraId="297C039E" w14:textId="77777777" w:rsidR="00E92C14" w:rsidRDefault="00B81CE7">
            <w:pPr>
              <w:widowControl w:val="0"/>
              <w:spacing w:after="0" w:line="288" w:lineRule="auto"/>
              <w:ind w:left="0" w:hanging="2"/>
              <w:jc w:val="center"/>
              <w:rPr>
                <w:color w:val="000000"/>
              </w:rPr>
            </w:pPr>
            <w:r>
              <w:rPr>
                <w:color w:val="000000"/>
              </w:rPr>
              <w:t>3</w:t>
            </w:r>
          </w:p>
        </w:tc>
        <w:tc>
          <w:tcPr>
            <w:tcW w:w="3060" w:type="dxa"/>
          </w:tcPr>
          <w:p w14:paraId="46807699" w14:textId="77777777" w:rsidR="00E92C14" w:rsidRDefault="00B81CE7">
            <w:pPr>
              <w:spacing w:after="0" w:line="288" w:lineRule="auto"/>
              <w:ind w:left="0" w:hanging="2"/>
              <w:jc w:val="both"/>
            </w:pPr>
            <w:r>
              <w:rPr>
                <w:b/>
              </w:rPr>
              <w:t>Chapter 2: Strategic management in tourism and hospitality businesses</w:t>
            </w:r>
          </w:p>
          <w:p w14:paraId="121BC3BE" w14:textId="77777777" w:rsidR="00E92C14" w:rsidRDefault="00B81CE7">
            <w:pPr>
              <w:widowControl w:val="0"/>
              <w:spacing w:after="0" w:line="288" w:lineRule="auto"/>
              <w:ind w:left="0" w:hanging="2"/>
            </w:pPr>
            <w:r>
              <w:t>2.1 Goods vs. services</w:t>
            </w:r>
          </w:p>
          <w:p w14:paraId="39AC0788" w14:textId="77777777" w:rsidR="00E92C14" w:rsidRDefault="00B81CE7">
            <w:pPr>
              <w:widowControl w:val="0"/>
              <w:spacing w:after="0" w:line="288" w:lineRule="auto"/>
              <w:ind w:left="0" w:hanging="2"/>
            </w:pPr>
            <w:r>
              <w:t>2.2 Manufacturing vs. service organizations</w:t>
            </w:r>
          </w:p>
          <w:p w14:paraId="4BB6AFE8" w14:textId="77777777" w:rsidR="00E92C14" w:rsidRDefault="00B81CE7">
            <w:pPr>
              <w:widowControl w:val="0"/>
              <w:spacing w:after="0" w:line="288" w:lineRule="auto"/>
              <w:ind w:left="0" w:hanging="2"/>
            </w:pPr>
            <w:r>
              <w:t xml:space="preserve">2.3 Managing manufacturing </w:t>
            </w:r>
            <w:r>
              <w:lastRenderedPageBreak/>
              <w:t>vs. service organizations</w:t>
            </w:r>
          </w:p>
          <w:p w14:paraId="604630B0" w14:textId="77777777" w:rsidR="00E92C14" w:rsidRDefault="00B81CE7">
            <w:pPr>
              <w:pBdr>
                <w:top w:val="nil"/>
                <w:left w:val="nil"/>
                <w:bottom w:val="nil"/>
                <w:right w:val="nil"/>
                <w:between w:val="nil"/>
              </w:pBdr>
              <w:spacing w:after="0" w:line="288" w:lineRule="auto"/>
              <w:ind w:left="0" w:hanging="2"/>
              <w:rPr>
                <w:color w:val="000000"/>
              </w:rPr>
            </w:pPr>
            <w:r>
              <w:rPr>
                <w:color w:val="000000"/>
              </w:rPr>
              <w:t>2.4 Characteristics of tourism and hospitality services</w:t>
            </w:r>
          </w:p>
        </w:tc>
        <w:tc>
          <w:tcPr>
            <w:tcW w:w="1908" w:type="dxa"/>
            <w:vAlign w:val="center"/>
          </w:tcPr>
          <w:p w14:paraId="776900F4" w14:textId="77777777" w:rsidR="00E92C14" w:rsidRDefault="00B81CE7">
            <w:pPr>
              <w:widowControl w:val="0"/>
              <w:spacing w:after="0" w:line="288" w:lineRule="auto"/>
              <w:ind w:left="0" w:hanging="2"/>
              <w:rPr>
                <w:color w:val="000000"/>
              </w:rPr>
            </w:pPr>
            <w:r>
              <w:rPr>
                <w:color w:val="000000"/>
              </w:rPr>
              <w:lastRenderedPageBreak/>
              <w:t xml:space="preserve">- </w:t>
            </w:r>
            <w:r>
              <w:t xml:space="preserve">[1]*, </w:t>
            </w:r>
            <w:r>
              <w:rPr>
                <w:color w:val="000000"/>
              </w:rPr>
              <w:t>Chapter 2</w:t>
            </w:r>
          </w:p>
        </w:tc>
        <w:tc>
          <w:tcPr>
            <w:tcW w:w="1243" w:type="dxa"/>
            <w:vAlign w:val="center"/>
          </w:tcPr>
          <w:p w14:paraId="5E19E9B2" w14:textId="77777777" w:rsidR="00E92C14" w:rsidRDefault="00B81CE7">
            <w:pPr>
              <w:widowControl w:val="0"/>
              <w:spacing w:after="0" w:line="288" w:lineRule="auto"/>
              <w:ind w:left="0" w:hanging="2"/>
              <w:jc w:val="center"/>
              <w:rPr>
                <w:color w:val="000000"/>
              </w:rPr>
            </w:pPr>
            <w:r>
              <w:rPr>
                <w:color w:val="000000"/>
              </w:rPr>
              <w:t>CLO1.1</w:t>
            </w:r>
          </w:p>
          <w:p w14:paraId="5997CC1D" w14:textId="77777777" w:rsidR="00E92C14" w:rsidRDefault="00E92C14">
            <w:pPr>
              <w:widowControl w:val="0"/>
              <w:spacing w:after="0" w:line="288" w:lineRule="auto"/>
              <w:ind w:left="0" w:hanging="2"/>
              <w:rPr>
                <w:color w:val="000000"/>
              </w:rPr>
            </w:pPr>
          </w:p>
        </w:tc>
        <w:tc>
          <w:tcPr>
            <w:tcW w:w="2113" w:type="dxa"/>
          </w:tcPr>
          <w:p w14:paraId="3F8CE6E5" w14:textId="77777777" w:rsidR="00E92C14" w:rsidRDefault="00B81CE7">
            <w:pPr>
              <w:spacing w:after="0" w:line="288" w:lineRule="auto"/>
              <w:ind w:left="0" w:hanging="2"/>
              <w:jc w:val="both"/>
              <w:rPr>
                <w:color w:val="000000"/>
                <w:u w:val="single"/>
              </w:rPr>
            </w:pPr>
            <w:r>
              <w:rPr>
                <w:b/>
                <w:color w:val="000000"/>
                <w:u w:val="single"/>
              </w:rPr>
              <w:t>Lecturer</w:t>
            </w:r>
          </w:p>
          <w:p w14:paraId="09906A7A"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w:t>
            </w:r>
          </w:p>
          <w:p w14:paraId="4767ACC4"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Case study</w:t>
            </w:r>
          </w:p>
          <w:p w14:paraId="0A25C084"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Q&amp;As</w:t>
            </w:r>
          </w:p>
          <w:p w14:paraId="73C6F2F7"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1EAF8E8D"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55A50A6C" w14:textId="77777777" w:rsidR="00E92C14" w:rsidRDefault="00B81CE7">
            <w:pPr>
              <w:spacing w:after="0" w:line="288" w:lineRule="auto"/>
              <w:ind w:left="0" w:hanging="2"/>
              <w:jc w:val="both"/>
              <w:rPr>
                <w:color w:val="000000"/>
              </w:rPr>
            </w:pPr>
            <w:r>
              <w:rPr>
                <w:color w:val="000000"/>
              </w:rPr>
              <w:lastRenderedPageBreak/>
              <w:t>- Discussion</w:t>
            </w:r>
          </w:p>
          <w:p w14:paraId="395AEC0D" w14:textId="77777777" w:rsidR="00E92C14" w:rsidRDefault="00B81CE7">
            <w:pPr>
              <w:spacing w:after="0" w:line="288" w:lineRule="auto"/>
              <w:ind w:left="0" w:hanging="2"/>
              <w:jc w:val="both"/>
              <w:rPr>
                <w:color w:val="000000"/>
              </w:rPr>
            </w:pPr>
            <w:r>
              <w:rPr>
                <w:color w:val="000000"/>
              </w:rPr>
              <w:t>- Q&amp;As</w:t>
            </w:r>
          </w:p>
          <w:p w14:paraId="051FD6D1" w14:textId="77777777" w:rsidR="00E92C14" w:rsidRDefault="00B81CE7">
            <w:pPr>
              <w:widowControl w:val="0"/>
              <w:spacing w:after="0" w:line="288" w:lineRule="auto"/>
              <w:ind w:left="0" w:hanging="2"/>
              <w:rPr>
                <w:color w:val="000000"/>
              </w:rPr>
            </w:pPr>
            <w:r>
              <w:rPr>
                <w:color w:val="000000"/>
              </w:rPr>
              <w:t>- Case study analysis</w:t>
            </w:r>
          </w:p>
        </w:tc>
        <w:tc>
          <w:tcPr>
            <w:tcW w:w="5031" w:type="dxa"/>
          </w:tcPr>
          <w:p w14:paraId="3E7386DC" w14:textId="77777777" w:rsidR="00E92C14" w:rsidRDefault="00B81CE7">
            <w:pPr>
              <w:widowControl w:val="0"/>
              <w:spacing w:after="0" w:line="288" w:lineRule="auto"/>
              <w:ind w:left="0" w:hanging="2"/>
              <w:rPr>
                <w:color w:val="000000"/>
              </w:rPr>
            </w:pPr>
            <w:r>
              <w:lastRenderedPageBreak/>
              <w:t>Class attendance and participation</w:t>
            </w:r>
          </w:p>
        </w:tc>
      </w:tr>
      <w:tr w:rsidR="00E92C14" w14:paraId="4829E99B" w14:textId="77777777">
        <w:tc>
          <w:tcPr>
            <w:tcW w:w="865" w:type="dxa"/>
            <w:vAlign w:val="center"/>
          </w:tcPr>
          <w:p w14:paraId="279935FF" w14:textId="77777777" w:rsidR="00E92C14" w:rsidRDefault="00B81CE7">
            <w:pPr>
              <w:widowControl w:val="0"/>
              <w:spacing w:after="0" w:line="288" w:lineRule="auto"/>
              <w:ind w:left="0" w:hanging="2"/>
              <w:jc w:val="center"/>
              <w:rPr>
                <w:color w:val="000000"/>
              </w:rPr>
            </w:pPr>
            <w:r>
              <w:rPr>
                <w:color w:val="000000"/>
              </w:rPr>
              <w:t>4</w:t>
            </w:r>
          </w:p>
        </w:tc>
        <w:tc>
          <w:tcPr>
            <w:tcW w:w="3060" w:type="dxa"/>
          </w:tcPr>
          <w:p w14:paraId="5FAC4FB6" w14:textId="77777777" w:rsidR="00E92C14" w:rsidRDefault="00B81CE7">
            <w:pPr>
              <w:pBdr>
                <w:top w:val="nil"/>
                <w:left w:val="nil"/>
                <w:bottom w:val="nil"/>
                <w:right w:val="nil"/>
                <w:between w:val="nil"/>
              </w:pBdr>
              <w:spacing w:after="0" w:line="288" w:lineRule="auto"/>
              <w:ind w:left="0" w:hanging="2"/>
              <w:jc w:val="both"/>
              <w:rPr>
                <w:color w:val="000000"/>
              </w:rPr>
            </w:pPr>
            <w:r>
              <w:rPr>
                <w:b/>
                <w:color w:val="000000"/>
              </w:rPr>
              <w:t>Chapter 3: External analysis of tourism and hospitality businesses – Macro environment</w:t>
            </w:r>
          </w:p>
          <w:p w14:paraId="2050E6AD" w14:textId="77777777" w:rsidR="00E92C14" w:rsidRDefault="00B81CE7">
            <w:pPr>
              <w:widowControl w:val="0"/>
              <w:spacing w:after="0" w:line="288" w:lineRule="auto"/>
              <w:ind w:left="0" w:hanging="2"/>
            </w:pPr>
            <w:r>
              <w:t>3.1. Definition &amp; Importance of Macro-environment</w:t>
            </w:r>
          </w:p>
          <w:p w14:paraId="2F393FE8" w14:textId="77777777" w:rsidR="00E92C14" w:rsidRDefault="00B81CE7">
            <w:pPr>
              <w:widowControl w:val="0"/>
              <w:spacing w:after="0" w:line="288" w:lineRule="auto"/>
              <w:ind w:left="0" w:hanging="2"/>
            </w:pPr>
            <w:r>
              <w:t>3.2. Benefits &amp; Limitations of Macro-environmental Analysis</w:t>
            </w:r>
          </w:p>
          <w:p w14:paraId="39A3D4A7" w14:textId="77777777" w:rsidR="00E92C14" w:rsidRDefault="00B81CE7">
            <w:pPr>
              <w:widowControl w:val="0"/>
              <w:spacing w:after="0" w:line="288" w:lineRule="auto"/>
              <w:ind w:left="0" w:hanging="2"/>
            </w:pPr>
            <w:r>
              <w:t>3.3. Rules in Macro-environmental Analysis</w:t>
            </w:r>
          </w:p>
          <w:p w14:paraId="62C3D0CF" w14:textId="77777777" w:rsidR="00E92C14" w:rsidRDefault="00B81CE7">
            <w:pPr>
              <w:widowControl w:val="0"/>
              <w:spacing w:after="0" w:line="288" w:lineRule="auto"/>
              <w:ind w:left="0" w:hanging="2"/>
            </w:pPr>
            <w:r>
              <w:t>3.4. Steps in Analyzing Macro-environment</w:t>
            </w:r>
          </w:p>
          <w:p w14:paraId="712F597F" w14:textId="77777777" w:rsidR="00E92C14" w:rsidRDefault="00B81CE7">
            <w:pPr>
              <w:widowControl w:val="0"/>
              <w:spacing w:after="0" w:line="288" w:lineRule="auto"/>
              <w:ind w:left="0" w:hanging="2"/>
            </w:pPr>
            <w:r>
              <w:t>3.5. What to analyze?</w:t>
            </w:r>
          </w:p>
          <w:p w14:paraId="58855CFC" w14:textId="77777777" w:rsidR="00E92C14" w:rsidRDefault="00B81CE7">
            <w:pPr>
              <w:widowControl w:val="0"/>
              <w:spacing w:after="0" w:line="288" w:lineRule="auto"/>
              <w:ind w:left="0" w:hanging="2"/>
            </w:pPr>
            <w:r>
              <w:t>3.6. STEEP Analysis</w:t>
            </w:r>
          </w:p>
          <w:p w14:paraId="722315D8" w14:textId="77777777" w:rsidR="00E92C14" w:rsidRDefault="00B81CE7">
            <w:pPr>
              <w:widowControl w:val="0"/>
              <w:spacing w:after="0" w:line="288" w:lineRule="auto"/>
              <w:ind w:left="0" w:hanging="2"/>
              <w:rPr>
                <w:color w:val="000000"/>
              </w:rPr>
            </w:pPr>
            <w:r>
              <w:t>3.7. Macro-environment and Small Business</w:t>
            </w:r>
          </w:p>
        </w:tc>
        <w:tc>
          <w:tcPr>
            <w:tcW w:w="1908" w:type="dxa"/>
            <w:vAlign w:val="center"/>
          </w:tcPr>
          <w:p w14:paraId="5575D0D1" w14:textId="77777777" w:rsidR="00E92C14" w:rsidRDefault="00B81CE7">
            <w:pPr>
              <w:widowControl w:val="0"/>
              <w:spacing w:after="0" w:line="288" w:lineRule="auto"/>
              <w:ind w:left="0" w:hanging="2"/>
              <w:rPr>
                <w:color w:val="000000"/>
              </w:rPr>
            </w:pPr>
            <w:r>
              <w:rPr>
                <w:color w:val="000000"/>
              </w:rPr>
              <w:t xml:space="preserve">- </w:t>
            </w:r>
            <w:r>
              <w:t xml:space="preserve">[1]*, </w:t>
            </w:r>
            <w:r>
              <w:rPr>
                <w:color w:val="000000"/>
              </w:rPr>
              <w:t>Chapter 7</w:t>
            </w:r>
          </w:p>
        </w:tc>
        <w:tc>
          <w:tcPr>
            <w:tcW w:w="1243" w:type="dxa"/>
            <w:vAlign w:val="center"/>
          </w:tcPr>
          <w:p w14:paraId="491F811D" w14:textId="77777777" w:rsidR="00E92C14" w:rsidRDefault="00B81CE7">
            <w:pPr>
              <w:widowControl w:val="0"/>
              <w:spacing w:after="0" w:line="288" w:lineRule="auto"/>
              <w:ind w:left="0" w:hanging="2"/>
              <w:jc w:val="center"/>
              <w:rPr>
                <w:color w:val="000000"/>
              </w:rPr>
            </w:pPr>
            <w:r>
              <w:rPr>
                <w:color w:val="000000"/>
              </w:rPr>
              <w:t>CLO1.2</w:t>
            </w:r>
          </w:p>
          <w:p w14:paraId="3FB71112" w14:textId="77777777" w:rsidR="00E92C14" w:rsidRDefault="00B81CE7">
            <w:pPr>
              <w:widowControl w:val="0"/>
              <w:spacing w:after="0" w:line="288" w:lineRule="auto"/>
              <w:ind w:left="0" w:hanging="2"/>
              <w:rPr>
                <w:color w:val="000000"/>
              </w:rPr>
            </w:pPr>
            <w:r>
              <w:rPr>
                <w:color w:val="000000"/>
              </w:rPr>
              <w:t>CLO2.1</w:t>
            </w:r>
          </w:p>
        </w:tc>
        <w:tc>
          <w:tcPr>
            <w:tcW w:w="2113" w:type="dxa"/>
          </w:tcPr>
          <w:p w14:paraId="01E6BD64" w14:textId="77777777" w:rsidR="00E92C14" w:rsidRDefault="00B81CE7">
            <w:pPr>
              <w:spacing w:after="0" w:line="288" w:lineRule="auto"/>
              <w:ind w:left="0" w:hanging="2"/>
              <w:jc w:val="both"/>
              <w:rPr>
                <w:color w:val="000000"/>
                <w:u w:val="single"/>
              </w:rPr>
            </w:pPr>
            <w:r>
              <w:rPr>
                <w:b/>
                <w:color w:val="000000"/>
                <w:u w:val="single"/>
              </w:rPr>
              <w:t>Lecturer</w:t>
            </w:r>
          </w:p>
          <w:p w14:paraId="03AB2F6C"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w:t>
            </w:r>
          </w:p>
          <w:p w14:paraId="05B4E46C"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Case study</w:t>
            </w:r>
          </w:p>
          <w:p w14:paraId="59CF4C61"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Q&amp;As</w:t>
            </w:r>
          </w:p>
          <w:p w14:paraId="58E60A2A"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2B3BF50B"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3CA85C69" w14:textId="77777777" w:rsidR="00E92C14" w:rsidRDefault="00B81CE7">
            <w:pPr>
              <w:spacing w:after="0" w:line="288" w:lineRule="auto"/>
              <w:ind w:left="0" w:hanging="2"/>
              <w:jc w:val="both"/>
              <w:rPr>
                <w:color w:val="000000"/>
              </w:rPr>
            </w:pPr>
            <w:r>
              <w:rPr>
                <w:color w:val="000000"/>
              </w:rPr>
              <w:t>- Discussion</w:t>
            </w:r>
          </w:p>
          <w:p w14:paraId="1CBE59BD" w14:textId="77777777" w:rsidR="00E92C14" w:rsidRDefault="00B81CE7">
            <w:pPr>
              <w:spacing w:after="0" w:line="288" w:lineRule="auto"/>
              <w:ind w:left="0" w:hanging="2"/>
              <w:jc w:val="both"/>
              <w:rPr>
                <w:color w:val="000000"/>
              </w:rPr>
            </w:pPr>
            <w:r>
              <w:rPr>
                <w:color w:val="000000"/>
              </w:rPr>
              <w:t>- Q&amp;As</w:t>
            </w:r>
          </w:p>
          <w:p w14:paraId="110FFD37" w14:textId="77777777" w:rsidR="00E92C14" w:rsidRDefault="00E92C14">
            <w:pPr>
              <w:widowControl w:val="0"/>
              <w:spacing w:after="0" w:line="288" w:lineRule="auto"/>
              <w:ind w:left="0" w:hanging="2"/>
              <w:rPr>
                <w:color w:val="000000"/>
              </w:rPr>
            </w:pPr>
          </w:p>
        </w:tc>
        <w:tc>
          <w:tcPr>
            <w:tcW w:w="5031" w:type="dxa"/>
          </w:tcPr>
          <w:p w14:paraId="07DB3AF8" w14:textId="77777777" w:rsidR="00E92C14" w:rsidRDefault="00B81CE7">
            <w:pPr>
              <w:widowControl w:val="0"/>
              <w:spacing w:after="0" w:line="288" w:lineRule="auto"/>
              <w:ind w:left="0" w:hanging="2"/>
            </w:pPr>
            <w:r>
              <w:t>Class attendance and participation</w:t>
            </w:r>
          </w:p>
          <w:p w14:paraId="50B20591" w14:textId="77777777" w:rsidR="00E92C14" w:rsidRDefault="00B81CE7">
            <w:pPr>
              <w:widowControl w:val="0"/>
              <w:spacing w:after="0" w:line="288" w:lineRule="auto"/>
              <w:ind w:left="0" w:hanging="2"/>
              <w:rPr>
                <w:color w:val="000000"/>
              </w:rPr>
            </w:pPr>
            <w:r>
              <w:t>Group presentation and discussion</w:t>
            </w:r>
          </w:p>
        </w:tc>
      </w:tr>
      <w:tr w:rsidR="00E92C14" w14:paraId="69E1547F" w14:textId="77777777">
        <w:tc>
          <w:tcPr>
            <w:tcW w:w="865" w:type="dxa"/>
            <w:vAlign w:val="center"/>
          </w:tcPr>
          <w:p w14:paraId="0E3D1D47" w14:textId="77777777" w:rsidR="00E92C14" w:rsidRDefault="00B81CE7">
            <w:pPr>
              <w:widowControl w:val="0"/>
              <w:spacing w:after="0" w:line="288" w:lineRule="auto"/>
              <w:ind w:left="0" w:hanging="2"/>
              <w:jc w:val="center"/>
              <w:rPr>
                <w:color w:val="000000"/>
              </w:rPr>
            </w:pPr>
            <w:r>
              <w:rPr>
                <w:color w:val="000000"/>
              </w:rPr>
              <w:t>5-6</w:t>
            </w:r>
          </w:p>
        </w:tc>
        <w:tc>
          <w:tcPr>
            <w:tcW w:w="3060" w:type="dxa"/>
          </w:tcPr>
          <w:p w14:paraId="31896FD2" w14:textId="77777777" w:rsidR="00E92C14" w:rsidRDefault="00B81CE7">
            <w:pPr>
              <w:spacing w:after="0" w:line="288" w:lineRule="auto"/>
              <w:ind w:left="0" w:hanging="2"/>
              <w:jc w:val="both"/>
            </w:pPr>
            <w:r>
              <w:rPr>
                <w:b/>
              </w:rPr>
              <w:t xml:space="preserve">Chapter 4: External analysis of tourism and </w:t>
            </w:r>
            <w:r>
              <w:rPr>
                <w:b/>
              </w:rPr>
              <w:lastRenderedPageBreak/>
              <w:t>hospitality businesses – Micro environment</w:t>
            </w:r>
          </w:p>
          <w:p w14:paraId="561F7DD7" w14:textId="77777777" w:rsidR="00E92C14" w:rsidRDefault="00B81CE7">
            <w:pPr>
              <w:widowControl w:val="0"/>
              <w:spacing w:after="0" w:line="288" w:lineRule="auto"/>
              <w:ind w:left="0" w:hanging="2"/>
              <w:rPr>
                <w:color w:val="000000"/>
              </w:rPr>
            </w:pPr>
            <w:r>
              <w:t>4.1. External environment </w:t>
            </w:r>
            <w:r>
              <w:br/>
              <w:t>4.2. Industry structure analysis: porter’s 5-forces framework </w:t>
            </w:r>
            <w:r>
              <w:br/>
              <w:t>4.3. Industry dynamics: industry life-cycle &amp; comparative industry structure analysis (radar plot) </w:t>
            </w:r>
            <w:r>
              <w:br/>
              <w:t>4.4. Competitors and markets</w:t>
            </w:r>
          </w:p>
        </w:tc>
        <w:tc>
          <w:tcPr>
            <w:tcW w:w="1908" w:type="dxa"/>
            <w:vAlign w:val="center"/>
          </w:tcPr>
          <w:p w14:paraId="085CA659" w14:textId="77777777" w:rsidR="00E92C14" w:rsidRDefault="00B81CE7">
            <w:pPr>
              <w:widowControl w:val="0"/>
              <w:spacing w:after="0" w:line="288" w:lineRule="auto"/>
              <w:ind w:left="0" w:hanging="2"/>
              <w:rPr>
                <w:color w:val="000000"/>
              </w:rPr>
            </w:pPr>
            <w:r>
              <w:rPr>
                <w:color w:val="000000"/>
              </w:rPr>
              <w:lastRenderedPageBreak/>
              <w:t xml:space="preserve">- </w:t>
            </w:r>
            <w:r>
              <w:t xml:space="preserve">[1]*, </w:t>
            </w:r>
            <w:r>
              <w:rPr>
                <w:color w:val="000000"/>
              </w:rPr>
              <w:t>Chapter 8</w:t>
            </w:r>
          </w:p>
        </w:tc>
        <w:tc>
          <w:tcPr>
            <w:tcW w:w="1243" w:type="dxa"/>
            <w:vAlign w:val="center"/>
          </w:tcPr>
          <w:p w14:paraId="5589A5D2" w14:textId="77777777" w:rsidR="00E92C14" w:rsidRDefault="00B81CE7">
            <w:pPr>
              <w:widowControl w:val="0"/>
              <w:spacing w:after="0" w:line="288" w:lineRule="auto"/>
              <w:ind w:left="0" w:hanging="2"/>
              <w:jc w:val="center"/>
              <w:rPr>
                <w:color w:val="000000"/>
              </w:rPr>
            </w:pPr>
            <w:r>
              <w:rPr>
                <w:color w:val="000000"/>
              </w:rPr>
              <w:t>CLO1.2</w:t>
            </w:r>
          </w:p>
          <w:p w14:paraId="05CC6A20" w14:textId="77777777" w:rsidR="00E92C14" w:rsidRDefault="00B81CE7">
            <w:pPr>
              <w:widowControl w:val="0"/>
              <w:spacing w:after="0" w:line="288" w:lineRule="auto"/>
              <w:ind w:left="0" w:hanging="2"/>
              <w:rPr>
                <w:color w:val="000000"/>
              </w:rPr>
            </w:pPr>
            <w:r>
              <w:rPr>
                <w:color w:val="000000"/>
              </w:rPr>
              <w:t>CLO2.1</w:t>
            </w:r>
          </w:p>
        </w:tc>
        <w:tc>
          <w:tcPr>
            <w:tcW w:w="2113" w:type="dxa"/>
          </w:tcPr>
          <w:p w14:paraId="492991FC" w14:textId="77777777" w:rsidR="00E92C14" w:rsidRDefault="00B81CE7">
            <w:pPr>
              <w:spacing w:after="0" w:line="288" w:lineRule="auto"/>
              <w:ind w:left="0" w:hanging="2"/>
              <w:jc w:val="both"/>
              <w:rPr>
                <w:color w:val="000000"/>
                <w:u w:val="single"/>
              </w:rPr>
            </w:pPr>
            <w:r>
              <w:rPr>
                <w:b/>
                <w:color w:val="000000"/>
                <w:u w:val="single"/>
              </w:rPr>
              <w:t>Lecturer</w:t>
            </w:r>
          </w:p>
          <w:p w14:paraId="797752C2"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w:t>
            </w:r>
          </w:p>
          <w:p w14:paraId="755B680E"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lastRenderedPageBreak/>
              <w:t>Discussion</w:t>
            </w:r>
          </w:p>
          <w:p w14:paraId="17C2CFAB"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Q&amp;As</w:t>
            </w:r>
          </w:p>
          <w:p w14:paraId="79D4C8DF"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76668A5A"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634AA798" w14:textId="77777777" w:rsidR="00E92C14" w:rsidRDefault="00B81CE7">
            <w:pPr>
              <w:spacing w:after="0" w:line="288" w:lineRule="auto"/>
              <w:ind w:left="0" w:hanging="2"/>
              <w:jc w:val="both"/>
              <w:rPr>
                <w:color w:val="000000"/>
              </w:rPr>
            </w:pPr>
            <w:r>
              <w:rPr>
                <w:color w:val="000000"/>
              </w:rPr>
              <w:t>- Discussion</w:t>
            </w:r>
          </w:p>
          <w:p w14:paraId="15FDABA9" w14:textId="77777777" w:rsidR="00E92C14" w:rsidRDefault="00B81CE7">
            <w:pPr>
              <w:spacing w:after="0" w:line="288" w:lineRule="auto"/>
              <w:ind w:left="0" w:hanging="2"/>
              <w:jc w:val="both"/>
              <w:rPr>
                <w:color w:val="000000"/>
              </w:rPr>
            </w:pPr>
            <w:r>
              <w:rPr>
                <w:color w:val="000000"/>
              </w:rPr>
              <w:t>- Q&amp;As</w:t>
            </w:r>
          </w:p>
          <w:p w14:paraId="14F7CDE3" w14:textId="77777777" w:rsidR="00E92C14" w:rsidRDefault="00B81CE7">
            <w:pPr>
              <w:spacing w:after="0" w:line="288" w:lineRule="auto"/>
              <w:ind w:left="0" w:hanging="2"/>
              <w:jc w:val="both"/>
              <w:rPr>
                <w:color w:val="000000"/>
                <w:u w:val="single"/>
              </w:rPr>
            </w:pPr>
            <w:r>
              <w:rPr>
                <w:color w:val="000000"/>
              </w:rPr>
              <w:t>- Case study analysis</w:t>
            </w:r>
          </w:p>
          <w:p w14:paraId="72A98ED4" w14:textId="77777777" w:rsidR="00E92C14" w:rsidRDefault="00B81CE7">
            <w:pPr>
              <w:widowControl w:val="0"/>
              <w:spacing w:after="0" w:line="288" w:lineRule="auto"/>
              <w:ind w:left="0" w:hanging="2"/>
              <w:rPr>
                <w:color w:val="000000"/>
              </w:rPr>
            </w:pPr>
            <w:r>
              <w:rPr>
                <w:color w:val="000000"/>
              </w:rPr>
              <w:t>- Case study analysis</w:t>
            </w:r>
          </w:p>
        </w:tc>
        <w:tc>
          <w:tcPr>
            <w:tcW w:w="5031" w:type="dxa"/>
          </w:tcPr>
          <w:p w14:paraId="20C12033" w14:textId="77777777" w:rsidR="00E92C14" w:rsidRDefault="00B81CE7">
            <w:pPr>
              <w:widowControl w:val="0"/>
              <w:spacing w:after="0" w:line="288" w:lineRule="auto"/>
              <w:ind w:left="0" w:hanging="2"/>
            </w:pPr>
            <w:r>
              <w:lastRenderedPageBreak/>
              <w:t>Class attendance and participation</w:t>
            </w:r>
          </w:p>
          <w:p w14:paraId="217C6334" w14:textId="77777777" w:rsidR="00E92C14" w:rsidRDefault="00B81CE7">
            <w:pPr>
              <w:widowControl w:val="0"/>
              <w:spacing w:after="0" w:line="288" w:lineRule="auto"/>
              <w:ind w:left="0" w:hanging="2"/>
              <w:rPr>
                <w:color w:val="000000"/>
              </w:rPr>
            </w:pPr>
            <w:r>
              <w:t>Group presentation and discussion</w:t>
            </w:r>
          </w:p>
        </w:tc>
      </w:tr>
      <w:tr w:rsidR="00E92C14" w14:paraId="5F5E7A9A" w14:textId="77777777">
        <w:tc>
          <w:tcPr>
            <w:tcW w:w="865" w:type="dxa"/>
            <w:vAlign w:val="center"/>
          </w:tcPr>
          <w:p w14:paraId="674B186D" w14:textId="77777777" w:rsidR="00E92C14" w:rsidRDefault="00B81CE7">
            <w:pPr>
              <w:widowControl w:val="0"/>
              <w:spacing w:after="0" w:line="288" w:lineRule="auto"/>
              <w:ind w:left="0" w:hanging="2"/>
              <w:jc w:val="center"/>
              <w:rPr>
                <w:color w:val="000000"/>
              </w:rPr>
            </w:pPr>
            <w:r>
              <w:rPr>
                <w:color w:val="000000"/>
              </w:rPr>
              <w:t>7 - 8</w:t>
            </w:r>
          </w:p>
        </w:tc>
        <w:tc>
          <w:tcPr>
            <w:tcW w:w="3060" w:type="dxa"/>
          </w:tcPr>
          <w:p w14:paraId="29779D0B" w14:textId="77777777" w:rsidR="00E92C14" w:rsidRDefault="00B81CE7">
            <w:pPr>
              <w:spacing w:after="0" w:line="288" w:lineRule="auto"/>
              <w:ind w:left="0" w:hanging="2"/>
              <w:jc w:val="both"/>
            </w:pPr>
            <w:r>
              <w:rPr>
                <w:b/>
              </w:rPr>
              <w:t>Chapter 5: Internal analysis of tourism and hospitality businesses</w:t>
            </w:r>
          </w:p>
          <w:p w14:paraId="5D7903D6" w14:textId="77777777" w:rsidR="00E92C14" w:rsidRDefault="00B81CE7">
            <w:pPr>
              <w:widowControl w:val="0"/>
              <w:spacing w:after="0" w:line="288" w:lineRule="auto"/>
              <w:ind w:left="0" w:hanging="2"/>
            </w:pPr>
            <w:r>
              <w:t>5.1. Strategy as link between internal and external environments</w:t>
            </w:r>
          </w:p>
          <w:p w14:paraId="4C23CD13" w14:textId="77777777" w:rsidR="00E92C14" w:rsidRDefault="00B81CE7">
            <w:pPr>
              <w:widowControl w:val="0"/>
              <w:spacing w:after="0" w:line="288" w:lineRule="auto"/>
              <w:ind w:left="0" w:hanging="2"/>
            </w:pPr>
            <w:r>
              <w:t>5.2. Internal resources and capabilities vs. industry: which is more important?</w:t>
            </w:r>
          </w:p>
          <w:p w14:paraId="2ED22371" w14:textId="77777777" w:rsidR="00E92C14" w:rsidRDefault="00B81CE7">
            <w:pPr>
              <w:widowControl w:val="0"/>
              <w:spacing w:after="0" w:line="288" w:lineRule="auto"/>
              <w:ind w:left="0" w:hanging="2"/>
            </w:pPr>
            <w:r>
              <w:t xml:space="preserve">5.3. Resource-based view (RBV): Strategy based on internal resources and </w:t>
            </w:r>
            <w:r>
              <w:lastRenderedPageBreak/>
              <w:t>capabilities </w:t>
            </w:r>
          </w:p>
          <w:p w14:paraId="4784C74C" w14:textId="77777777" w:rsidR="00E92C14" w:rsidRDefault="00B81CE7">
            <w:pPr>
              <w:widowControl w:val="0"/>
              <w:spacing w:after="0" w:line="288" w:lineRule="auto"/>
              <w:ind w:left="0" w:hanging="2"/>
              <w:rPr>
                <w:color w:val="000000"/>
              </w:rPr>
            </w:pPr>
            <w:r>
              <w:t>5.4. A framework for analyzing firm’s resources and capabilities</w:t>
            </w:r>
          </w:p>
        </w:tc>
        <w:tc>
          <w:tcPr>
            <w:tcW w:w="1908" w:type="dxa"/>
            <w:vAlign w:val="center"/>
          </w:tcPr>
          <w:p w14:paraId="2B58C064" w14:textId="77777777" w:rsidR="00E92C14" w:rsidRDefault="00B81CE7">
            <w:pPr>
              <w:widowControl w:val="0"/>
              <w:spacing w:after="0" w:line="288" w:lineRule="auto"/>
              <w:ind w:left="0" w:hanging="2"/>
              <w:rPr>
                <w:color w:val="000000"/>
              </w:rPr>
            </w:pPr>
            <w:r>
              <w:rPr>
                <w:color w:val="000000"/>
              </w:rPr>
              <w:lastRenderedPageBreak/>
              <w:t xml:space="preserve">- </w:t>
            </w:r>
            <w:r>
              <w:t xml:space="preserve">[1]*, Chapter </w:t>
            </w:r>
            <w:r>
              <w:rPr>
                <w:color w:val="000000"/>
              </w:rPr>
              <w:t>3</w:t>
            </w:r>
          </w:p>
        </w:tc>
        <w:tc>
          <w:tcPr>
            <w:tcW w:w="1243" w:type="dxa"/>
            <w:vAlign w:val="center"/>
          </w:tcPr>
          <w:p w14:paraId="4D4B2786" w14:textId="77777777" w:rsidR="00E92C14" w:rsidRDefault="00B81CE7">
            <w:pPr>
              <w:widowControl w:val="0"/>
              <w:spacing w:after="0" w:line="288" w:lineRule="auto"/>
              <w:ind w:left="0" w:hanging="2"/>
              <w:jc w:val="center"/>
              <w:rPr>
                <w:color w:val="000000"/>
              </w:rPr>
            </w:pPr>
            <w:r>
              <w:rPr>
                <w:color w:val="000000"/>
              </w:rPr>
              <w:t>CLO1.2</w:t>
            </w:r>
          </w:p>
          <w:p w14:paraId="140120C8" w14:textId="77777777" w:rsidR="00E92C14" w:rsidRDefault="00B81CE7">
            <w:pPr>
              <w:widowControl w:val="0"/>
              <w:spacing w:after="0" w:line="288" w:lineRule="auto"/>
              <w:ind w:left="0" w:hanging="2"/>
              <w:rPr>
                <w:color w:val="000000"/>
              </w:rPr>
            </w:pPr>
            <w:r>
              <w:rPr>
                <w:color w:val="000000"/>
              </w:rPr>
              <w:t>CLO2.1</w:t>
            </w:r>
          </w:p>
        </w:tc>
        <w:tc>
          <w:tcPr>
            <w:tcW w:w="2113" w:type="dxa"/>
          </w:tcPr>
          <w:p w14:paraId="45BADA7E" w14:textId="77777777" w:rsidR="00E92C14" w:rsidRDefault="00B81CE7">
            <w:pPr>
              <w:spacing w:after="0" w:line="288" w:lineRule="auto"/>
              <w:ind w:left="0" w:hanging="2"/>
              <w:jc w:val="both"/>
              <w:rPr>
                <w:color w:val="000000"/>
                <w:u w:val="single"/>
              </w:rPr>
            </w:pPr>
            <w:r>
              <w:rPr>
                <w:b/>
                <w:color w:val="000000"/>
                <w:u w:val="single"/>
              </w:rPr>
              <w:t>Lecturer</w:t>
            </w:r>
          </w:p>
          <w:p w14:paraId="04D7249E"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w:t>
            </w:r>
          </w:p>
          <w:p w14:paraId="7C15D5A9"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Case study</w:t>
            </w:r>
          </w:p>
          <w:p w14:paraId="202196AD"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Q&amp;As</w:t>
            </w:r>
          </w:p>
          <w:p w14:paraId="5853B302"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0D2A4C80"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379433CB" w14:textId="77777777" w:rsidR="00E92C14" w:rsidRDefault="00B81CE7">
            <w:pPr>
              <w:spacing w:after="0" w:line="288" w:lineRule="auto"/>
              <w:ind w:left="0" w:hanging="2"/>
              <w:jc w:val="both"/>
              <w:rPr>
                <w:color w:val="000000"/>
              </w:rPr>
            </w:pPr>
            <w:r>
              <w:rPr>
                <w:color w:val="000000"/>
              </w:rPr>
              <w:t>- Discussion</w:t>
            </w:r>
          </w:p>
          <w:p w14:paraId="1C83C918" w14:textId="77777777" w:rsidR="00E92C14" w:rsidRDefault="00B81CE7">
            <w:pPr>
              <w:spacing w:after="0" w:line="288" w:lineRule="auto"/>
              <w:ind w:left="0" w:hanging="2"/>
              <w:jc w:val="both"/>
              <w:rPr>
                <w:color w:val="000000"/>
              </w:rPr>
            </w:pPr>
            <w:r>
              <w:rPr>
                <w:color w:val="000000"/>
              </w:rPr>
              <w:t>- Q&amp;As</w:t>
            </w:r>
          </w:p>
          <w:p w14:paraId="1817818B" w14:textId="77777777" w:rsidR="00E92C14" w:rsidRDefault="00B81CE7">
            <w:pPr>
              <w:widowControl w:val="0"/>
              <w:spacing w:after="0" w:line="288" w:lineRule="auto"/>
              <w:ind w:left="0" w:hanging="2"/>
              <w:rPr>
                <w:color w:val="000000"/>
              </w:rPr>
            </w:pPr>
            <w:r>
              <w:rPr>
                <w:color w:val="000000"/>
              </w:rPr>
              <w:t>- Case study analysis</w:t>
            </w:r>
          </w:p>
        </w:tc>
        <w:tc>
          <w:tcPr>
            <w:tcW w:w="5031" w:type="dxa"/>
          </w:tcPr>
          <w:p w14:paraId="65BE775B" w14:textId="77777777" w:rsidR="00E92C14" w:rsidRDefault="00B81CE7">
            <w:pPr>
              <w:widowControl w:val="0"/>
              <w:spacing w:after="0" w:line="288" w:lineRule="auto"/>
              <w:ind w:left="0" w:hanging="2"/>
            </w:pPr>
            <w:r>
              <w:t>Class attendance and participation</w:t>
            </w:r>
          </w:p>
          <w:p w14:paraId="0D1C3E55" w14:textId="77777777" w:rsidR="00E92C14" w:rsidRDefault="00B81CE7">
            <w:pPr>
              <w:widowControl w:val="0"/>
              <w:spacing w:after="0" w:line="288" w:lineRule="auto"/>
              <w:ind w:left="0" w:hanging="2"/>
              <w:rPr>
                <w:color w:val="000000"/>
              </w:rPr>
            </w:pPr>
            <w:r>
              <w:t>Group presentation and discussion</w:t>
            </w:r>
          </w:p>
        </w:tc>
      </w:tr>
      <w:tr w:rsidR="00E92C14" w14:paraId="1987A037" w14:textId="77777777">
        <w:tc>
          <w:tcPr>
            <w:tcW w:w="865" w:type="dxa"/>
            <w:vAlign w:val="center"/>
          </w:tcPr>
          <w:p w14:paraId="03853697" w14:textId="77777777" w:rsidR="00E92C14" w:rsidRDefault="00B81CE7">
            <w:pPr>
              <w:widowControl w:val="0"/>
              <w:spacing w:after="0" w:line="288" w:lineRule="auto"/>
              <w:ind w:left="0" w:hanging="2"/>
              <w:jc w:val="center"/>
              <w:rPr>
                <w:color w:val="000000"/>
              </w:rPr>
            </w:pPr>
            <w:r>
              <w:rPr>
                <w:color w:val="000000"/>
              </w:rPr>
              <w:t>8</w:t>
            </w:r>
          </w:p>
        </w:tc>
        <w:tc>
          <w:tcPr>
            <w:tcW w:w="3060" w:type="dxa"/>
          </w:tcPr>
          <w:p w14:paraId="4CDCDA94" w14:textId="77777777" w:rsidR="00E92C14" w:rsidRDefault="00B81CE7">
            <w:pPr>
              <w:pBdr>
                <w:top w:val="nil"/>
                <w:left w:val="nil"/>
                <w:bottom w:val="nil"/>
                <w:right w:val="nil"/>
                <w:between w:val="nil"/>
              </w:pBdr>
              <w:spacing w:after="0" w:line="288" w:lineRule="auto"/>
              <w:ind w:left="0" w:hanging="2"/>
              <w:jc w:val="both"/>
              <w:rPr>
                <w:color w:val="000000"/>
              </w:rPr>
            </w:pPr>
            <w:r>
              <w:rPr>
                <w:b/>
                <w:color w:val="000000"/>
              </w:rPr>
              <w:t>Chapter 6: SWOT Analysis</w:t>
            </w:r>
          </w:p>
          <w:p w14:paraId="432D1266" w14:textId="77777777" w:rsidR="00E92C14" w:rsidRDefault="00B81CE7">
            <w:pPr>
              <w:pBdr>
                <w:top w:val="nil"/>
                <w:left w:val="nil"/>
                <w:bottom w:val="nil"/>
                <w:right w:val="nil"/>
                <w:between w:val="nil"/>
              </w:pBdr>
              <w:spacing w:after="0" w:line="288" w:lineRule="auto"/>
              <w:ind w:left="0" w:hanging="2"/>
              <w:jc w:val="both"/>
              <w:rPr>
                <w:color w:val="000000"/>
              </w:rPr>
            </w:pPr>
            <w:r>
              <w:rPr>
                <w:color w:val="000000"/>
              </w:rPr>
              <w:t>6.1. What is SWOT analysis</w:t>
            </w:r>
          </w:p>
          <w:p w14:paraId="0F7688A9" w14:textId="77777777" w:rsidR="00E92C14" w:rsidRDefault="00B81CE7">
            <w:pPr>
              <w:pBdr>
                <w:top w:val="nil"/>
                <w:left w:val="nil"/>
                <w:bottom w:val="nil"/>
                <w:right w:val="nil"/>
                <w:between w:val="nil"/>
              </w:pBdr>
              <w:spacing w:after="0" w:line="288" w:lineRule="auto"/>
              <w:ind w:left="0" w:hanging="2"/>
              <w:jc w:val="both"/>
              <w:rPr>
                <w:color w:val="000000"/>
              </w:rPr>
            </w:pPr>
            <w:r>
              <w:rPr>
                <w:color w:val="000000"/>
              </w:rPr>
              <w:t>6.2. Role of SWOT analysis</w:t>
            </w:r>
          </w:p>
          <w:p w14:paraId="52490217" w14:textId="77777777" w:rsidR="00E92C14" w:rsidRDefault="00B81CE7">
            <w:pPr>
              <w:widowControl w:val="0"/>
              <w:spacing w:after="0" w:line="288" w:lineRule="auto"/>
              <w:ind w:left="0" w:hanging="2"/>
              <w:rPr>
                <w:color w:val="000000"/>
              </w:rPr>
            </w:pPr>
            <w:r>
              <w:rPr>
                <w:color w:val="000000"/>
              </w:rPr>
              <w:t>6.3. Requirement of SWOT analysis</w:t>
            </w:r>
          </w:p>
        </w:tc>
        <w:tc>
          <w:tcPr>
            <w:tcW w:w="1908" w:type="dxa"/>
            <w:vAlign w:val="center"/>
          </w:tcPr>
          <w:p w14:paraId="186975CE" w14:textId="77777777" w:rsidR="00E92C14" w:rsidRDefault="00B81CE7">
            <w:pPr>
              <w:widowControl w:val="0"/>
              <w:spacing w:after="0" w:line="288" w:lineRule="auto"/>
              <w:ind w:left="0" w:hanging="2"/>
              <w:rPr>
                <w:color w:val="000000"/>
              </w:rPr>
            </w:pPr>
            <w:r>
              <w:rPr>
                <w:color w:val="000000"/>
              </w:rPr>
              <w:t xml:space="preserve">- </w:t>
            </w:r>
            <w:r>
              <w:t xml:space="preserve">[1]*, </w:t>
            </w:r>
            <w:r>
              <w:rPr>
                <w:color w:val="000000"/>
              </w:rPr>
              <w:t>Chapter 9</w:t>
            </w:r>
          </w:p>
        </w:tc>
        <w:tc>
          <w:tcPr>
            <w:tcW w:w="1243" w:type="dxa"/>
            <w:vAlign w:val="center"/>
          </w:tcPr>
          <w:p w14:paraId="6B699379" w14:textId="77777777" w:rsidR="00E92C14" w:rsidRDefault="00E92C14">
            <w:pPr>
              <w:widowControl w:val="0"/>
              <w:spacing w:after="0" w:line="288" w:lineRule="auto"/>
              <w:ind w:left="0" w:hanging="2"/>
              <w:rPr>
                <w:color w:val="000000"/>
              </w:rPr>
            </w:pPr>
          </w:p>
        </w:tc>
        <w:tc>
          <w:tcPr>
            <w:tcW w:w="2113" w:type="dxa"/>
          </w:tcPr>
          <w:p w14:paraId="64AF3C8D" w14:textId="77777777" w:rsidR="00E92C14" w:rsidRDefault="00B81CE7">
            <w:pPr>
              <w:spacing w:after="0" w:line="288" w:lineRule="auto"/>
              <w:ind w:left="0" w:hanging="2"/>
              <w:jc w:val="both"/>
              <w:rPr>
                <w:color w:val="000000"/>
                <w:u w:val="single"/>
              </w:rPr>
            </w:pPr>
            <w:r>
              <w:rPr>
                <w:b/>
                <w:color w:val="000000"/>
                <w:u w:val="single"/>
              </w:rPr>
              <w:t>Lecturer</w:t>
            </w:r>
          </w:p>
          <w:p w14:paraId="6B00443E"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 Case study, Q&amp;As</w:t>
            </w:r>
          </w:p>
          <w:p w14:paraId="14789EDA"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334D76CD"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204F6A10" w14:textId="77777777" w:rsidR="00E92C14" w:rsidRDefault="00B81CE7">
            <w:pPr>
              <w:widowControl w:val="0"/>
              <w:spacing w:after="0" w:line="288" w:lineRule="auto"/>
              <w:ind w:left="0" w:hanging="2"/>
              <w:rPr>
                <w:color w:val="000000"/>
              </w:rPr>
            </w:pPr>
            <w:r>
              <w:rPr>
                <w:color w:val="000000"/>
              </w:rPr>
              <w:t>- Discussion, - Q&amp;As</w:t>
            </w:r>
          </w:p>
        </w:tc>
        <w:tc>
          <w:tcPr>
            <w:tcW w:w="5031" w:type="dxa"/>
          </w:tcPr>
          <w:p w14:paraId="6C7EAF4A" w14:textId="77777777" w:rsidR="00E92C14" w:rsidRDefault="00B81CE7">
            <w:pPr>
              <w:widowControl w:val="0"/>
              <w:spacing w:after="0" w:line="288" w:lineRule="auto"/>
              <w:ind w:left="0" w:hanging="2"/>
            </w:pPr>
            <w:r>
              <w:t>Class attendance and participation</w:t>
            </w:r>
          </w:p>
          <w:p w14:paraId="26C6A2D4" w14:textId="77777777" w:rsidR="00E92C14" w:rsidRDefault="00B81CE7">
            <w:pPr>
              <w:widowControl w:val="0"/>
              <w:spacing w:after="0" w:line="288" w:lineRule="auto"/>
              <w:ind w:left="0" w:hanging="2"/>
              <w:rPr>
                <w:color w:val="000000"/>
              </w:rPr>
            </w:pPr>
            <w:r>
              <w:t>Group presentation and discussion</w:t>
            </w:r>
          </w:p>
        </w:tc>
      </w:tr>
      <w:tr w:rsidR="00E92C14" w14:paraId="7C62FACB" w14:textId="77777777">
        <w:tc>
          <w:tcPr>
            <w:tcW w:w="865" w:type="dxa"/>
            <w:vAlign w:val="center"/>
          </w:tcPr>
          <w:p w14:paraId="56859FA4" w14:textId="77777777" w:rsidR="00E92C14" w:rsidRDefault="00B81CE7">
            <w:pPr>
              <w:widowControl w:val="0"/>
              <w:spacing w:after="0" w:line="288" w:lineRule="auto"/>
              <w:ind w:left="0" w:hanging="2"/>
              <w:jc w:val="center"/>
              <w:rPr>
                <w:color w:val="000000"/>
              </w:rPr>
            </w:pPr>
            <w:r>
              <w:rPr>
                <w:color w:val="000000"/>
              </w:rPr>
              <w:t>9-10</w:t>
            </w:r>
          </w:p>
        </w:tc>
        <w:tc>
          <w:tcPr>
            <w:tcW w:w="3060" w:type="dxa"/>
          </w:tcPr>
          <w:p w14:paraId="4987149E" w14:textId="77777777" w:rsidR="00E92C14" w:rsidRDefault="00B81CE7">
            <w:pPr>
              <w:spacing w:after="0" w:line="288" w:lineRule="auto"/>
              <w:ind w:left="0" w:hanging="2"/>
              <w:jc w:val="both"/>
            </w:pPr>
            <w:r>
              <w:rPr>
                <w:b/>
              </w:rPr>
              <w:t>Chapter 7: Competitive strategies and strategic directions in tourism and hospitality businesses</w:t>
            </w:r>
          </w:p>
          <w:p w14:paraId="1D86C046" w14:textId="77777777" w:rsidR="00E92C14" w:rsidRDefault="00B81CE7">
            <w:pPr>
              <w:widowControl w:val="0"/>
              <w:spacing w:after="0" w:line="288" w:lineRule="auto"/>
              <w:ind w:left="0" w:hanging="2"/>
            </w:pPr>
            <w:r>
              <w:t>7.1. 3 levels of strategy</w:t>
            </w:r>
          </w:p>
          <w:p w14:paraId="7662AA4B" w14:textId="77777777" w:rsidR="00E92C14" w:rsidRDefault="00B81CE7">
            <w:pPr>
              <w:widowControl w:val="0"/>
              <w:spacing w:after="0" w:line="288" w:lineRule="auto"/>
              <w:ind w:left="0" w:hanging="2"/>
            </w:pPr>
            <w:r>
              <w:t>7.2. BUSINESS STRATEGY: Porter’s 3 generic strategies</w:t>
            </w:r>
          </w:p>
          <w:p w14:paraId="6428FBFF" w14:textId="77777777" w:rsidR="00E92C14" w:rsidRDefault="00B81CE7">
            <w:pPr>
              <w:widowControl w:val="0"/>
              <w:spacing w:after="0" w:line="288" w:lineRule="auto"/>
              <w:ind w:left="0" w:hanging="2"/>
            </w:pPr>
            <w:r>
              <w:t>7.3. BUSINESS STRATEGY: Bowman’s Strategy Clock</w:t>
            </w:r>
          </w:p>
          <w:p w14:paraId="4D776547" w14:textId="77777777" w:rsidR="00E92C14" w:rsidRDefault="00B81CE7">
            <w:pPr>
              <w:widowControl w:val="0"/>
              <w:spacing w:after="0" w:line="288" w:lineRule="auto"/>
              <w:ind w:left="0" w:hanging="2"/>
              <w:rPr>
                <w:color w:val="000000"/>
              </w:rPr>
            </w:pPr>
            <w:r>
              <w:t>7.4. Strategic directions</w:t>
            </w:r>
          </w:p>
        </w:tc>
        <w:tc>
          <w:tcPr>
            <w:tcW w:w="1908" w:type="dxa"/>
            <w:vAlign w:val="center"/>
          </w:tcPr>
          <w:p w14:paraId="28FDD16D" w14:textId="77777777" w:rsidR="00E92C14" w:rsidRDefault="00B81CE7">
            <w:pPr>
              <w:widowControl w:val="0"/>
              <w:spacing w:after="0" w:line="288" w:lineRule="auto"/>
              <w:ind w:left="0" w:hanging="2"/>
              <w:rPr>
                <w:color w:val="000000"/>
              </w:rPr>
            </w:pPr>
            <w:r>
              <w:rPr>
                <w:color w:val="000000"/>
              </w:rPr>
              <w:t xml:space="preserve">- </w:t>
            </w:r>
            <w:r>
              <w:t xml:space="preserve">[1]*, </w:t>
            </w:r>
            <w:r>
              <w:rPr>
                <w:color w:val="000000"/>
              </w:rPr>
              <w:t>Chapter 10</w:t>
            </w:r>
          </w:p>
        </w:tc>
        <w:tc>
          <w:tcPr>
            <w:tcW w:w="1243" w:type="dxa"/>
            <w:vAlign w:val="center"/>
          </w:tcPr>
          <w:p w14:paraId="09999DDF" w14:textId="77777777" w:rsidR="00E92C14" w:rsidRDefault="00B81CE7">
            <w:pPr>
              <w:widowControl w:val="0"/>
              <w:spacing w:after="0" w:line="288" w:lineRule="auto"/>
              <w:ind w:left="0" w:hanging="2"/>
              <w:rPr>
                <w:color w:val="000000"/>
              </w:rPr>
            </w:pPr>
            <w:r>
              <w:rPr>
                <w:color w:val="000000"/>
              </w:rPr>
              <w:t>CLO1.3</w:t>
            </w:r>
          </w:p>
        </w:tc>
        <w:tc>
          <w:tcPr>
            <w:tcW w:w="2113" w:type="dxa"/>
          </w:tcPr>
          <w:p w14:paraId="67FA56A3" w14:textId="77777777" w:rsidR="00E92C14" w:rsidRDefault="00B81CE7">
            <w:pPr>
              <w:spacing w:after="0" w:line="288" w:lineRule="auto"/>
              <w:ind w:left="0" w:hanging="2"/>
              <w:jc w:val="both"/>
              <w:rPr>
                <w:color w:val="000000"/>
                <w:u w:val="single"/>
              </w:rPr>
            </w:pPr>
            <w:r>
              <w:rPr>
                <w:b/>
                <w:color w:val="000000"/>
                <w:u w:val="single"/>
              </w:rPr>
              <w:t>Lecturer</w:t>
            </w:r>
          </w:p>
          <w:p w14:paraId="744ABAE4"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w:t>
            </w:r>
          </w:p>
          <w:p w14:paraId="386438F4"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Discussion</w:t>
            </w:r>
          </w:p>
          <w:p w14:paraId="75C8F4DC"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Q&amp;As</w:t>
            </w:r>
          </w:p>
          <w:p w14:paraId="1A6F9FD9"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086346C7"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06C6D7B1" w14:textId="77777777" w:rsidR="00E92C14" w:rsidRDefault="00B81CE7">
            <w:pPr>
              <w:spacing w:after="0" w:line="288" w:lineRule="auto"/>
              <w:ind w:left="0" w:hanging="2"/>
              <w:jc w:val="both"/>
              <w:rPr>
                <w:color w:val="000000"/>
              </w:rPr>
            </w:pPr>
            <w:r>
              <w:rPr>
                <w:color w:val="000000"/>
              </w:rPr>
              <w:t>- Discussion</w:t>
            </w:r>
          </w:p>
          <w:p w14:paraId="1613A801" w14:textId="77777777" w:rsidR="00E92C14" w:rsidRDefault="00B81CE7">
            <w:pPr>
              <w:spacing w:after="0" w:line="288" w:lineRule="auto"/>
              <w:ind w:left="0" w:hanging="2"/>
              <w:jc w:val="both"/>
              <w:rPr>
                <w:color w:val="000000"/>
              </w:rPr>
            </w:pPr>
            <w:r>
              <w:rPr>
                <w:color w:val="000000"/>
              </w:rPr>
              <w:t>- Q&amp;As</w:t>
            </w:r>
          </w:p>
          <w:p w14:paraId="3F8E6505" w14:textId="77777777" w:rsidR="00E92C14" w:rsidRDefault="00B81CE7">
            <w:pPr>
              <w:widowControl w:val="0"/>
              <w:spacing w:after="0" w:line="288" w:lineRule="auto"/>
              <w:ind w:left="0" w:hanging="2"/>
              <w:rPr>
                <w:color w:val="000000"/>
              </w:rPr>
            </w:pPr>
            <w:r>
              <w:rPr>
                <w:color w:val="000000"/>
              </w:rPr>
              <w:t>Case study analysis</w:t>
            </w:r>
          </w:p>
        </w:tc>
        <w:tc>
          <w:tcPr>
            <w:tcW w:w="5031" w:type="dxa"/>
          </w:tcPr>
          <w:p w14:paraId="1A0DE8CE" w14:textId="77777777" w:rsidR="00E92C14" w:rsidRDefault="00B81CE7">
            <w:pPr>
              <w:widowControl w:val="0"/>
              <w:spacing w:after="0" w:line="288" w:lineRule="auto"/>
              <w:ind w:left="0" w:hanging="2"/>
            </w:pPr>
            <w:r>
              <w:t>Class attendance and participation</w:t>
            </w:r>
          </w:p>
          <w:p w14:paraId="0C0E08CE" w14:textId="77777777" w:rsidR="00E92C14" w:rsidRDefault="00B81CE7">
            <w:pPr>
              <w:widowControl w:val="0"/>
              <w:spacing w:after="0" w:line="288" w:lineRule="auto"/>
              <w:ind w:left="0" w:hanging="2"/>
              <w:rPr>
                <w:color w:val="000000"/>
              </w:rPr>
            </w:pPr>
            <w:r>
              <w:t>Group presentation and discussion</w:t>
            </w:r>
          </w:p>
        </w:tc>
      </w:tr>
      <w:tr w:rsidR="00E92C14" w14:paraId="4D5B04F9" w14:textId="77777777">
        <w:tc>
          <w:tcPr>
            <w:tcW w:w="865" w:type="dxa"/>
            <w:vAlign w:val="center"/>
          </w:tcPr>
          <w:p w14:paraId="3FE9F23F" w14:textId="77777777" w:rsidR="00E92C14" w:rsidRDefault="00E92C14">
            <w:pPr>
              <w:widowControl w:val="0"/>
              <w:spacing w:after="0" w:line="288" w:lineRule="auto"/>
              <w:ind w:left="0" w:hanging="2"/>
              <w:jc w:val="center"/>
              <w:rPr>
                <w:color w:val="000000"/>
              </w:rPr>
            </w:pPr>
          </w:p>
          <w:p w14:paraId="735DA4F4" w14:textId="77777777" w:rsidR="00E92C14" w:rsidRDefault="00B81CE7">
            <w:pPr>
              <w:widowControl w:val="0"/>
              <w:spacing w:after="0" w:line="288" w:lineRule="auto"/>
              <w:ind w:left="0" w:hanging="2"/>
              <w:jc w:val="center"/>
              <w:rPr>
                <w:color w:val="000000"/>
              </w:rPr>
            </w:pPr>
            <w:r>
              <w:rPr>
                <w:color w:val="000000"/>
              </w:rPr>
              <w:t>11</w:t>
            </w:r>
          </w:p>
        </w:tc>
        <w:tc>
          <w:tcPr>
            <w:tcW w:w="3060" w:type="dxa"/>
          </w:tcPr>
          <w:p w14:paraId="5ED63244" w14:textId="77777777" w:rsidR="00E92C14" w:rsidRDefault="00B81CE7">
            <w:pPr>
              <w:widowControl w:val="0"/>
              <w:spacing w:after="0" w:line="288" w:lineRule="auto"/>
              <w:ind w:left="0" w:hanging="2"/>
              <w:jc w:val="both"/>
            </w:pPr>
            <w:r>
              <w:rPr>
                <w:b/>
              </w:rPr>
              <w:t>Chapter 8: Strategic methods in tourism and hospitality businesses</w:t>
            </w:r>
          </w:p>
          <w:p w14:paraId="382FE0B5" w14:textId="77777777" w:rsidR="00E92C14" w:rsidRDefault="00B81CE7">
            <w:pPr>
              <w:widowControl w:val="0"/>
              <w:spacing w:after="0" w:line="288" w:lineRule="auto"/>
              <w:ind w:left="0" w:hanging="2"/>
            </w:pPr>
            <w:r>
              <w:t>8.1. Types of strategic methods</w:t>
            </w:r>
          </w:p>
          <w:p w14:paraId="11E7A907" w14:textId="77777777" w:rsidR="00E92C14" w:rsidRDefault="00B81CE7">
            <w:pPr>
              <w:widowControl w:val="0"/>
              <w:spacing w:after="0" w:line="288" w:lineRule="auto"/>
              <w:ind w:left="0" w:hanging="2"/>
            </w:pPr>
            <w:r>
              <w:t>8.2. Internal/Organic development strategies</w:t>
            </w:r>
          </w:p>
          <w:p w14:paraId="0B1BA595" w14:textId="77777777" w:rsidR="00E92C14" w:rsidRDefault="00B81CE7">
            <w:pPr>
              <w:widowControl w:val="0"/>
              <w:spacing w:after="0" w:line="288" w:lineRule="auto"/>
              <w:ind w:left="0" w:hanging="2"/>
            </w:pPr>
            <w:r>
              <w:t>8.3. External development strategies</w:t>
            </w:r>
          </w:p>
          <w:p w14:paraId="269EF9B2" w14:textId="77777777" w:rsidR="00E92C14" w:rsidRDefault="00B81CE7">
            <w:pPr>
              <w:spacing w:after="0" w:line="288" w:lineRule="auto"/>
              <w:ind w:left="0" w:hanging="2"/>
              <w:jc w:val="both"/>
            </w:pPr>
            <w:r>
              <w:t>8.4. Joint development strategies</w:t>
            </w:r>
          </w:p>
        </w:tc>
        <w:tc>
          <w:tcPr>
            <w:tcW w:w="1908" w:type="dxa"/>
            <w:vAlign w:val="center"/>
          </w:tcPr>
          <w:p w14:paraId="1F72F646" w14:textId="77777777" w:rsidR="00E92C14" w:rsidRDefault="00E92C14">
            <w:pPr>
              <w:widowControl w:val="0"/>
              <w:spacing w:after="0" w:line="288" w:lineRule="auto"/>
              <w:ind w:left="0" w:hanging="2"/>
              <w:rPr>
                <w:color w:val="000000"/>
              </w:rPr>
            </w:pPr>
          </w:p>
          <w:p w14:paraId="08CE6F91" w14:textId="77777777" w:rsidR="00E92C14" w:rsidRDefault="00E92C14">
            <w:pPr>
              <w:widowControl w:val="0"/>
              <w:spacing w:after="0" w:line="288" w:lineRule="auto"/>
              <w:ind w:left="0" w:hanging="2"/>
              <w:rPr>
                <w:color w:val="000000"/>
              </w:rPr>
            </w:pPr>
          </w:p>
          <w:p w14:paraId="61CDCEAD" w14:textId="77777777" w:rsidR="00E92C14" w:rsidRDefault="00E92C14">
            <w:pPr>
              <w:widowControl w:val="0"/>
              <w:spacing w:after="0" w:line="288" w:lineRule="auto"/>
              <w:ind w:left="0" w:hanging="2"/>
              <w:rPr>
                <w:color w:val="000000"/>
              </w:rPr>
            </w:pPr>
          </w:p>
          <w:p w14:paraId="24F4D781" w14:textId="77777777" w:rsidR="00E92C14" w:rsidRDefault="00B81CE7">
            <w:pPr>
              <w:widowControl w:val="0"/>
              <w:spacing w:after="0" w:line="288" w:lineRule="auto"/>
              <w:ind w:left="0" w:hanging="2"/>
              <w:rPr>
                <w:color w:val="000000"/>
              </w:rPr>
            </w:pPr>
            <w:r>
              <w:rPr>
                <w:color w:val="000000"/>
              </w:rPr>
              <w:t xml:space="preserve">- </w:t>
            </w:r>
            <w:r>
              <w:t xml:space="preserve">[1]*, </w:t>
            </w:r>
            <w:r>
              <w:rPr>
                <w:color w:val="000000"/>
              </w:rPr>
              <w:t>Chapter 11</w:t>
            </w:r>
          </w:p>
        </w:tc>
        <w:tc>
          <w:tcPr>
            <w:tcW w:w="1243" w:type="dxa"/>
            <w:vAlign w:val="center"/>
          </w:tcPr>
          <w:p w14:paraId="1FE4C7BC" w14:textId="77777777" w:rsidR="00E92C14" w:rsidRDefault="00B81CE7">
            <w:pPr>
              <w:widowControl w:val="0"/>
              <w:spacing w:after="0" w:line="288" w:lineRule="auto"/>
              <w:ind w:left="0" w:hanging="2"/>
              <w:rPr>
                <w:color w:val="000000"/>
              </w:rPr>
            </w:pPr>
            <w:r>
              <w:rPr>
                <w:color w:val="000000"/>
              </w:rPr>
              <w:t>CLO1.3</w:t>
            </w:r>
          </w:p>
        </w:tc>
        <w:tc>
          <w:tcPr>
            <w:tcW w:w="2113" w:type="dxa"/>
          </w:tcPr>
          <w:p w14:paraId="0694A12B" w14:textId="77777777" w:rsidR="00E92C14" w:rsidRDefault="00B81CE7">
            <w:pPr>
              <w:spacing w:after="0" w:line="288" w:lineRule="auto"/>
              <w:ind w:left="0" w:hanging="2"/>
              <w:jc w:val="both"/>
              <w:rPr>
                <w:color w:val="000000"/>
                <w:u w:val="single"/>
              </w:rPr>
            </w:pPr>
            <w:r>
              <w:rPr>
                <w:b/>
                <w:color w:val="000000"/>
                <w:u w:val="single"/>
              </w:rPr>
              <w:t>Lecturer</w:t>
            </w:r>
          </w:p>
          <w:p w14:paraId="3F4B0376"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 Discussion,  Q&amp;As</w:t>
            </w:r>
          </w:p>
          <w:p w14:paraId="567A1B7C"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578A4634"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2B7CD26B" w14:textId="77777777" w:rsidR="00E92C14" w:rsidRDefault="00B81CE7">
            <w:pPr>
              <w:spacing w:after="0" w:line="288" w:lineRule="auto"/>
              <w:ind w:left="0" w:hanging="2"/>
              <w:jc w:val="both"/>
              <w:rPr>
                <w:color w:val="000000"/>
              </w:rPr>
            </w:pPr>
            <w:r>
              <w:rPr>
                <w:color w:val="000000"/>
              </w:rPr>
              <w:t>- Discussion</w:t>
            </w:r>
          </w:p>
          <w:p w14:paraId="4659EB7C" w14:textId="77777777" w:rsidR="00E92C14" w:rsidRDefault="00B81CE7">
            <w:pPr>
              <w:spacing w:after="0" w:line="288" w:lineRule="auto"/>
              <w:ind w:left="0" w:hanging="2"/>
              <w:jc w:val="both"/>
              <w:rPr>
                <w:color w:val="000000"/>
              </w:rPr>
            </w:pPr>
            <w:r>
              <w:rPr>
                <w:color w:val="000000"/>
              </w:rPr>
              <w:t>- Q&amp;As</w:t>
            </w:r>
          </w:p>
          <w:p w14:paraId="7EB55982" w14:textId="77777777" w:rsidR="00E92C14" w:rsidRDefault="00B81CE7">
            <w:pPr>
              <w:spacing w:after="0" w:line="288" w:lineRule="auto"/>
              <w:ind w:left="0" w:hanging="2"/>
              <w:jc w:val="both"/>
              <w:rPr>
                <w:color w:val="000000"/>
                <w:u w:val="single"/>
              </w:rPr>
            </w:pPr>
            <w:r>
              <w:rPr>
                <w:color w:val="000000"/>
              </w:rPr>
              <w:t>- Case study analysis</w:t>
            </w:r>
          </w:p>
        </w:tc>
        <w:tc>
          <w:tcPr>
            <w:tcW w:w="5031" w:type="dxa"/>
          </w:tcPr>
          <w:p w14:paraId="3872ECE2" w14:textId="77777777" w:rsidR="00E92C14" w:rsidRDefault="00B81CE7">
            <w:pPr>
              <w:widowControl w:val="0"/>
              <w:spacing w:after="0" w:line="288" w:lineRule="auto"/>
              <w:ind w:left="0" w:hanging="2"/>
            </w:pPr>
            <w:r>
              <w:t>Class attendance and participation</w:t>
            </w:r>
          </w:p>
          <w:p w14:paraId="6BB9E253" w14:textId="77777777" w:rsidR="00E92C14" w:rsidRDefault="00E92C14">
            <w:pPr>
              <w:spacing w:after="0" w:line="288" w:lineRule="auto"/>
              <w:ind w:left="0" w:hanging="2"/>
              <w:jc w:val="both"/>
            </w:pPr>
          </w:p>
        </w:tc>
      </w:tr>
      <w:tr w:rsidR="00E92C14" w14:paraId="2FBC98F1" w14:textId="77777777">
        <w:tc>
          <w:tcPr>
            <w:tcW w:w="865" w:type="dxa"/>
            <w:vAlign w:val="center"/>
          </w:tcPr>
          <w:p w14:paraId="48DF98D7" w14:textId="77777777" w:rsidR="00E92C14" w:rsidRDefault="00B81CE7">
            <w:pPr>
              <w:widowControl w:val="0"/>
              <w:spacing w:after="0" w:line="288" w:lineRule="auto"/>
              <w:ind w:left="0" w:hanging="2"/>
              <w:jc w:val="center"/>
              <w:rPr>
                <w:color w:val="000000"/>
              </w:rPr>
            </w:pPr>
            <w:r>
              <w:rPr>
                <w:color w:val="000000"/>
              </w:rPr>
              <w:t>12</w:t>
            </w:r>
          </w:p>
        </w:tc>
        <w:tc>
          <w:tcPr>
            <w:tcW w:w="3060" w:type="dxa"/>
          </w:tcPr>
          <w:p w14:paraId="7515A24E" w14:textId="77777777" w:rsidR="00E92C14" w:rsidRDefault="00B81CE7">
            <w:pPr>
              <w:widowControl w:val="0"/>
              <w:spacing w:after="0" w:line="288" w:lineRule="auto"/>
              <w:ind w:left="0" w:hanging="2"/>
              <w:jc w:val="both"/>
            </w:pPr>
            <w:r>
              <w:rPr>
                <w:b/>
              </w:rPr>
              <w:t>Chapter 9: Strategic evaluation selection in tourism and hospitality businesses</w:t>
            </w:r>
          </w:p>
          <w:p w14:paraId="59BDAC95" w14:textId="77777777" w:rsidR="00E92C14" w:rsidRDefault="00B81CE7">
            <w:pPr>
              <w:widowControl w:val="0"/>
              <w:spacing w:after="0" w:line="288" w:lineRule="auto"/>
              <w:ind w:left="0" w:hanging="2"/>
            </w:pPr>
            <w:r>
              <w:t>9.1. Strategic alternatives</w:t>
            </w:r>
          </w:p>
          <w:p w14:paraId="67B7AE7C" w14:textId="77777777" w:rsidR="00E92C14" w:rsidRDefault="00B81CE7">
            <w:pPr>
              <w:widowControl w:val="0"/>
              <w:spacing w:after="0" w:line="288" w:lineRule="auto"/>
              <w:ind w:left="0" w:hanging="2"/>
            </w:pPr>
            <w:r>
              <w:t>9.2. Strategic evaluation framework: SFA</w:t>
            </w:r>
          </w:p>
          <w:p w14:paraId="24F9C7D2" w14:textId="77777777" w:rsidR="00E92C14" w:rsidRDefault="00B81CE7">
            <w:pPr>
              <w:widowControl w:val="0"/>
              <w:spacing w:after="0" w:line="288" w:lineRule="auto"/>
              <w:ind w:left="0" w:hanging="2"/>
            </w:pPr>
            <w:r>
              <w:t>9.3. Financial tools for strategic evaluation</w:t>
            </w:r>
          </w:p>
          <w:p w14:paraId="00178C41" w14:textId="77777777" w:rsidR="00E92C14" w:rsidRDefault="00B81CE7">
            <w:pPr>
              <w:widowControl w:val="0"/>
              <w:spacing w:after="0" w:line="288" w:lineRule="auto"/>
              <w:ind w:left="0" w:hanging="2"/>
              <w:jc w:val="both"/>
            </w:pPr>
            <w:r>
              <w:t>9.4. Other assessment tools</w:t>
            </w:r>
          </w:p>
        </w:tc>
        <w:tc>
          <w:tcPr>
            <w:tcW w:w="1908" w:type="dxa"/>
            <w:vAlign w:val="center"/>
          </w:tcPr>
          <w:p w14:paraId="06C44F93" w14:textId="77777777" w:rsidR="00E92C14" w:rsidRDefault="00B81CE7">
            <w:pPr>
              <w:widowControl w:val="0"/>
              <w:spacing w:after="0" w:line="288" w:lineRule="auto"/>
              <w:ind w:left="0" w:hanging="2"/>
              <w:rPr>
                <w:color w:val="000000"/>
              </w:rPr>
            </w:pPr>
            <w:r>
              <w:rPr>
                <w:color w:val="000000"/>
              </w:rPr>
              <w:t xml:space="preserve">- </w:t>
            </w:r>
            <w:r>
              <w:t xml:space="preserve">[1]*, </w:t>
            </w:r>
            <w:r>
              <w:rPr>
                <w:color w:val="000000"/>
              </w:rPr>
              <w:t>Chapter 12</w:t>
            </w:r>
          </w:p>
        </w:tc>
        <w:tc>
          <w:tcPr>
            <w:tcW w:w="1243" w:type="dxa"/>
            <w:vAlign w:val="center"/>
          </w:tcPr>
          <w:p w14:paraId="147FD454" w14:textId="77777777" w:rsidR="00E92C14" w:rsidRDefault="00B81CE7">
            <w:pPr>
              <w:widowControl w:val="0"/>
              <w:spacing w:after="0" w:line="288" w:lineRule="auto"/>
              <w:ind w:left="0" w:hanging="2"/>
              <w:jc w:val="center"/>
              <w:rPr>
                <w:color w:val="000000"/>
              </w:rPr>
            </w:pPr>
            <w:r>
              <w:rPr>
                <w:color w:val="000000"/>
              </w:rPr>
              <w:t>CLO1.4</w:t>
            </w:r>
          </w:p>
          <w:p w14:paraId="5EFD4E42" w14:textId="77777777" w:rsidR="00E92C14" w:rsidRDefault="00B81CE7">
            <w:pPr>
              <w:widowControl w:val="0"/>
              <w:spacing w:after="0" w:line="288" w:lineRule="auto"/>
              <w:ind w:left="0" w:hanging="2"/>
              <w:rPr>
                <w:color w:val="000000"/>
              </w:rPr>
            </w:pPr>
            <w:r>
              <w:rPr>
                <w:color w:val="000000"/>
              </w:rPr>
              <w:t>CLO2.2</w:t>
            </w:r>
          </w:p>
        </w:tc>
        <w:tc>
          <w:tcPr>
            <w:tcW w:w="2113" w:type="dxa"/>
          </w:tcPr>
          <w:p w14:paraId="5CEE729D" w14:textId="77777777" w:rsidR="00E92C14" w:rsidRDefault="00B81CE7">
            <w:pPr>
              <w:spacing w:after="0" w:line="288" w:lineRule="auto"/>
              <w:ind w:left="0" w:hanging="2"/>
              <w:jc w:val="both"/>
              <w:rPr>
                <w:color w:val="000000"/>
                <w:u w:val="single"/>
              </w:rPr>
            </w:pPr>
            <w:r>
              <w:rPr>
                <w:b/>
                <w:color w:val="000000"/>
                <w:u w:val="single"/>
              </w:rPr>
              <w:t>Lecturer</w:t>
            </w:r>
          </w:p>
          <w:p w14:paraId="6A80B496"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 Case study, Q&amp;As</w:t>
            </w:r>
          </w:p>
          <w:p w14:paraId="0114ED23"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14AEA28F"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06DB42AB" w14:textId="77777777" w:rsidR="00E92C14" w:rsidRDefault="00B81CE7">
            <w:pPr>
              <w:spacing w:after="0" w:line="288" w:lineRule="auto"/>
              <w:ind w:left="0" w:hanging="2"/>
              <w:jc w:val="both"/>
              <w:rPr>
                <w:color w:val="000000"/>
              </w:rPr>
            </w:pPr>
            <w:r>
              <w:rPr>
                <w:color w:val="000000"/>
              </w:rPr>
              <w:t>- Discussion, Q&amp;As</w:t>
            </w:r>
          </w:p>
          <w:p w14:paraId="1E23B689" w14:textId="77777777" w:rsidR="00E92C14" w:rsidRDefault="00B81CE7">
            <w:pPr>
              <w:spacing w:after="0" w:line="288" w:lineRule="auto"/>
              <w:ind w:left="0" w:hanging="2"/>
              <w:jc w:val="both"/>
              <w:rPr>
                <w:color w:val="000000"/>
                <w:u w:val="single"/>
              </w:rPr>
            </w:pPr>
            <w:r>
              <w:rPr>
                <w:color w:val="000000"/>
              </w:rPr>
              <w:t>- Case study analysis</w:t>
            </w:r>
          </w:p>
        </w:tc>
        <w:tc>
          <w:tcPr>
            <w:tcW w:w="5031" w:type="dxa"/>
          </w:tcPr>
          <w:p w14:paraId="2F567EE9" w14:textId="77777777" w:rsidR="00E92C14" w:rsidRDefault="00B81CE7">
            <w:pPr>
              <w:widowControl w:val="0"/>
              <w:spacing w:after="0" w:line="288" w:lineRule="auto"/>
              <w:ind w:left="0" w:hanging="2"/>
            </w:pPr>
            <w:r>
              <w:t>Class attendance and participation</w:t>
            </w:r>
          </w:p>
          <w:p w14:paraId="0A555543" w14:textId="77777777" w:rsidR="00E92C14" w:rsidRDefault="00B81CE7">
            <w:pPr>
              <w:spacing w:after="0" w:line="288" w:lineRule="auto"/>
              <w:ind w:left="0" w:hanging="2"/>
              <w:jc w:val="both"/>
            </w:pPr>
            <w:r>
              <w:t>Group presentation and discussion</w:t>
            </w:r>
          </w:p>
        </w:tc>
      </w:tr>
      <w:tr w:rsidR="00E92C14" w14:paraId="4EAE81C4" w14:textId="77777777">
        <w:tc>
          <w:tcPr>
            <w:tcW w:w="865" w:type="dxa"/>
            <w:vAlign w:val="center"/>
          </w:tcPr>
          <w:p w14:paraId="5D0116D1" w14:textId="77777777" w:rsidR="00E92C14" w:rsidRDefault="00B81CE7">
            <w:pPr>
              <w:widowControl w:val="0"/>
              <w:spacing w:after="0" w:line="288" w:lineRule="auto"/>
              <w:ind w:left="0" w:hanging="2"/>
              <w:jc w:val="center"/>
              <w:rPr>
                <w:color w:val="000000"/>
              </w:rPr>
            </w:pPr>
            <w:r>
              <w:rPr>
                <w:color w:val="000000"/>
              </w:rPr>
              <w:t>13</w:t>
            </w:r>
          </w:p>
        </w:tc>
        <w:tc>
          <w:tcPr>
            <w:tcW w:w="3060" w:type="dxa"/>
          </w:tcPr>
          <w:p w14:paraId="547110EA" w14:textId="77777777" w:rsidR="00E92C14" w:rsidRDefault="00B81CE7">
            <w:pPr>
              <w:widowControl w:val="0"/>
              <w:spacing w:after="0" w:line="288" w:lineRule="auto"/>
              <w:ind w:left="0" w:hanging="2"/>
              <w:jc w:val="both"/>
            </w:pPr>
            <w:r>
              <w:t>The individual assignment</w:t>
            </w:r>
          </w:p>
        </w:tc>
        <w:tc>
          <w:tcPr>
            <w:tcW w:w="1908" w:type="dxa"/>
            <w:vAlign w:val="center"/>
          </w:tcPr>
          <w:p w14:paraId="23DE523C" w14:textId="77777777" w:rsidR="00E92C14" w:rsidRDefault="00E92C14">
            <w:pPr>
              <w:widowControl w:val="0"/>
              <w:spacing w:after="0" w:line="288" w:lineRule="auto"/>
              <w:ind w:left="0" w:hanging="2"/>
              <w:rPr>
                <w:color w:val="000000"/>
              </w:rPr>
            </w:pPr>
          </w:p>
        </w:tc>
        <w:tc>
          <w:tcPr>
            <w:tcW w:w="1243" w:type="dxa"/>
            <w:vAlign w:val="center"/>
          </w:tcPr>
          <w:p w14:paraId="14F06740" w14:textId="77777777" w:rsidR="00E92C14" w:rsidRDefault="00B81CE7">
            <w:pPr>
              <w:widowControl w:val="0"/>
              <w:spacing w:after="0" w:line="288" w:lineRule="auto"/>
              <w:ind w:left="0" w:hanging="2"/>
              <w:rPr>
                <w:color w:val="000000"/>
              </w:rPr>
            </w:pPr>
            <w:r>
              <w:rPr>
                <w:color w:val="000000"/>
              </w:rPr>
              <w:t>CLO 2.1- 2.2</w:t>
            </w:r>
          </w:p>
        </w:tc>
        <w:tc>
          <w:tcPr>
            <w:tcW w:w="2113" w:type="dxa"/>
          </w:tcPr>
          <w:p w14:paraId="1CF219E4" w14:textId="77777777" w:rsidR="00E92C14" w:rsidRDefault="00B81CE7">
            <w:pPr>
              <w:spacing w:after="0" w:line="288" w:lineRule="auto"/>
              <w:ind w:left="0" w:hanging="2"/>
              <w:jc w:val="both"/>
              <w:rPr>
                <w:color w:val="000000"/>
                <w:u w:val="single"/>
              </w:rPr>
            </w:pPr>
            <w:r>
              <w:rPr>
                <w:color w:val="000000"/>
              </w:rPr>
              <w:t>Written individual report submission</w:t>
            </w:r>
          </w:p>
        </w:tc>
        <w:tc>
          <w:tcPr>
            <w:tcW w:w="5031" w:type="dxa"/>
          </w:tcPr>
          <w:p w14:paraId="50AE9C17" w14:textId="77777777" w:rsidR="00E92C14" w:rsidRDefault="00B81CE7">
            <w:pPr>
              <w:widowControl w:val="0"/>
              <w:spacing w:after="0" w:line="288" w:lineRule="auto"/>
              <w:ind w:left="0" w:hanging="2"/>
              <w:jc w:val="both"/>
              <w:rPr>
                <w:color w:val="000000"/>
              </w:rPr>
            </w:pPr>
            <w:r>
              <w:rPr>
                <w:color w:val="000000"/>
              </w:rPr>
              <w:t>- The individual ability to analyze the strategic situation in the case study.</w:t>
            </w:r>
          </w:p>
          <w:p w14:paraId="2BDE6AA7" w14:textId="77777777" w:rsidR="00E92C14" w:rsidRDefault="00B81CE7">
            <w:pPr>
              <w:widowControl w:val="0"/>
              <w:spacing w:after="0" w:line="288" w:lineRule="auto"/>
              <w:ind w:left="0" w:hanging="2"/>
              <w:jc w:val="both"/>
              <w:rPr>
                <w:color w:val="000000"/>
              </w:rPr>
            </w:pPr>
            <w:r>
              <w:rPr>
                <w:color w:val="000000"/>
              </w:rPr>
              <w:t xml:space="preserve">- The individual ability to design and decide on </w:t>
            </w:r>
            <w:r>
              <w:rPr>
                <w:color w:val="000000"/>
              </w:rPr>
              <w:lastRenderedPageBreak/>
              <w:t>strategic options to deal with the situation analyzed.</w:t>
            </w:r>
          </w:p>
          <w:p w14:paraId="3296DEEF" w14:textId="77777777" w:rsidR="00E92C14" w:rsidRDefault="00B81CE7">
            <w:pPr>
              <w:spacing w:after="0" w:line="288" w:lineRule="auto"/>
              <w:ind w:left="0" w:hanging="2"/>
              <w:jc w:val="both"/>
            </w:pPr>
            <w:r>
              <w:rPr>
                <w:color w:val="000000"/>
              </w:rPr>
              <w:t>- The individual ability to characterize the strategy process.</w:t>
            </w:r>
          </w:p>
        </w:tc>
      </w:tr>
      <w:tr w:rsidR="00E92C14" w14:paraId="3C39533A" w14:textId="77777777">
        <w:tc>
          <w:tcPr>
            <w:tcW w:w="865" w:type="dxa"/>
            <w:vAlign w:val="center"/>
          </w:tcPr>
          <w:p w14:paraId="0F953182" w14:textId="77777777" w:rsidR="00E92C14" w:rsidRDefault="00B81CE7">
            <w:pPr>
              <w:widowControl w:val="0"/>
              <w:spacing w:after="0" w:line="288" w:lineRule="auto"/>
              <w:ind w:left="0" w:hanging="2"/>
              <w:jc w:val="center"/>
              <w:rPr>
                <w:color w:val="000000"/>
              </w:rPr>
            </w:pPr>
            <w:r>
              <w:rPr>
                <w:color w:val="000000"/>
              </w:rPr>
              <w:lastRenderedPageBreak/>
              <w:t>14</w:t>
            </w:r>
          </w:p>
        </w:tc>
        <w:tc>
          <w:tcPr>
            <w:tcW w:w="3060" w:type="dxa"/>
          </w:tcPr>
          <w:p w14:paraId="5EC8C25D" w14:textId="77777777" w:rsidR="00E92C14" w:rsidRDefault="00B81CE7">
            <w:pPr>
              <w:widowControl w:val="0"/>
              <w:spacing w:after="0" w:line="288" w:lineRule="auto"/>
              <w:ind w:left="0" w:hanging="2"/>
              <w:jc w:val="both"/>
            </w:pPr>
            <w:r>
              <w:rPr>
                <w:b/>
              </w:rPr>
              <w:t>Chapter 10 &amp; 11: Strategy implementation in tourism and hospitality businesses</w:t>
            </w:r>
          </w:p>
          <w:p w14:paraId="47837E65" w14:textId="77777777" w:rsidR="00E92C14" w:rsidRDefault="00B81CE7">
            <w:pPr>
              <w:widowControl w:val="0"/>
              <w:spacing w:after="0" w:line="288" w:lineRule="auto"/>
              <w:ind w:left="0" w:hanging="2"/>
              <w:jc w:val="both"/>
            </w:pPr>
            <w:r>
              <w:t>10.1. Strategy implementation and the strategic management process</w:t>
            </w:r>
          </w:p>
          <w:p w14:paraId="00B1E32B" w14:textId="77777777" w:rsidR="00E92C14" w:rsidRDefault="00B81CE7">
            <w:pPr>
              <w:widowControl w:val="0"/>
              <w:spacing w:after="0" w:line="288" w:lineRule="auto"/>
              <w:ind w:left="0" w:hanging="2"/>
              <w:jc w:val="both"/>
            </w:pPr>
            <w:r>
              <w:t>10.2. Resources and strategy implementation</w:t>
            </w:r>
          </w:p>
          <w:p w14:paraId="6E090366" w14:textId="77777777" w:rsidR="00E92C14" w:rsidRDefault="00B81CE7">
            <w:pPr>
              <w:widowControl w:val="0"/>
              <w:spacing w:after="0" w:line="288" w:lineRule="auto"/>
              <w:ind w:left="0" w:hanging="2"/>
              <w:jc w:val="both"/>
            </w:pPr>
            <w:r>
              <w:t xml:space="preserve">10.3. Organizational culture and strategy </w:t>
            </w:r>
            <w:proofErr w:type="spellStart"/>
            <w:r>
              <w:t>implementatio</w:t>
            </w:r>
            <w:proofErr w:type="spellEnd"/>
            <w:r>
              <w:t xml:space="preserve"> </w:t>
            </w:r>
          </w:p>
          <w:p w14:paraId="1DBAE21B" w14:textId="77777777" w:rsidR="00E92C14" w:rsidRDefault="00B81CE7">
            <w:pPr>
              <w:spacing w:after="0" w:line="288" w:lineRule="auto"/>
              <w:ind w:left="0" w:hanging="2"/>
              <w:jc w:val="both"/>
            </w:pPr>
            <w:r>
              <w:t>10.4. Organizational structure and strategy implementation</w:t>
            </w:r>
          </w:p>
          <w:p w14:paraId="1FE97A51" w14:textId="77777777" w:rsidR="00E92C14" w:rsidRDefault="00B81CE7">
            <w:pPr>
              <w:widowControl w:val="0"/>
              <w:spacing w:after="0" w:line="288" w:lineRule="auto"/>
              <w:ind w:left="0" w:hanging="2"/>
              <w:jc w:val="both"/>
            </w:pPr>
            <w:r>
              <w:t>10.5 Managing change in strategy implementation</w:t>
            </w:r>
          </w:p>
        </w:tc>
        <w:tc>
          <w:tcPr>
            <w:tcW w:w="1908" w:type="dxa"/>
            <w:vAlign w:val="center"/>
          </w:tcPr>
          <w:p w14:paraId="29E33651" w14:textId="77777777" w:rsidR="00E92C14" w:rsidRDefault="00B81CE7">
            <w:pPr>
              <w:widowControl w:val="0"/>
              <w:spacing w:after="0" w:line="288" w:lineRule="auto"/>
              <w:ind w:left="0" w:hanging="2"/>
              <w:rPr>
                <w:color w:val="000000"/>
              </w:rPr>
            </w:pPr>
            <w:r>
              <w:rPr>
                <w:color w:val="000000"/>
              </w:rPr>
              <w:t xml:space="preserve">- </w:t>
            </w:r>
            <w:r>
              <w:t xml:space="preserve">[1]*, </w:t>
            </w:r>
            <w:r>
              <w:rPr>
                <w:color w:val="000000"/>
              </w:rPr>
              <w:t>Chapter 13</w:t>
            </w:r>
          </w:p>
          <w:p w14:paraId="0F8EDF4A" w14:textId="77777777" w:rsidR="00E92C14" w:rsidRDefault="00B81CE7">
            <w:pPr>
              <w:widowControl w:val="0"/>
              <w:spacing w:after="0" w:line="288" w:lineRule="auto"/>
              <w:ind w:left="0" w:hanging="2"/>
              <w:rPr>
                <w:color w:val="000000"/>
              </w:rPr>
            </w:pPr>
            <w:r>
              <w:rPr>
                <w:color w:val="000000"/>
              </w:rPr>
              <w:t>- [2]*</w:t>
            </w:r>
          </w:p>
        </w:tc>
        <w:tc>
          <w:tcPr>
            <w:tcW w:w="1243" w:type="dxa"/>
            <w:vAlign w:val="center"/>
          </w:tcPr>
          <w:p w14:paraId="64EA109C" w14:textId="77777777" w:rsidR="00E92C14" w:rsidRDefault="00B81CE7">
            <w:pPr>
              <w:widowControl w:val="0"/>
              <w:spacing w:after="0" w:line="288" w:lineRule="auto"/>
              <w:ind w:left="0" w:hanging="2"/>
              <w:rPr>
                <w:color w:val="000000"/>
              </w:rPr>
            </w:pPr>
            <w:r>
              <w:rPr>
                <w:color w:val="000000"/>
              </w:rPr>
              <w:t>CLO1.4</w:t>
            </w:r>
          </w:p>
        </w:tc>
        <w:tc>
          <w:tcPr>
            <w:tcW w:w="2113" w:type="dxa"/>
          </w:tcPr>
          <w:p w14:paraId="565088EF" w14:textId="77777777" w:rsidR="00E92C14" w:rsidRDefault="00B81CE7">
            <w:pPr>
              <w:spacing w:after="0" w:line="288" w:lineRule="auto"/>
              <w:ind w:left="0" w:hanging="2"/>
              <w:jc w:val="both"/>
              <w:rPr>
                <w:color w:val="000000"/>
                <w:u w:val="single"/>
              </w:rPr>
            </w:pPr>
            <w:r>
              <w:rPr>
                <w:b/>
                <w:color w:val="000000"/>
                <w:u w:val="single"/>
              </w:rPr>
              <w:t>Lecturer</w:t>
            </w:r>
          </w:p>
          <w:p w14:paraId="4A0FC33D"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Lecture</w:t>
            </w:r>
          </w:p>
          <w:p w14:paraId="78CA5BF0" w14:textId="77777777" w:rsidR="00E92C14" w:rsidRDefault="00B81CE7">
            <w:pPr>
              <w:numPr>
                <w:ilvl w:val="0"/>
                <w:numId w:val="1"/>
              </w:numPr>
              <w:tabs>
                <w:tab w:val="left" w:pos="220"/>
                <w:tab w:val="left" w:pos="433"/>
              </w:tabs>
              <w:spacing w:after="0" w:line="288" w:lineRule="auto"/>
              <w:ind w:left="0" w:hanging="2"/>
              <w:jc w:val="both"/>
              <w:rPr>
                <w:color w:val="000000"/>
                <w:u w:val="single"/>
              </w:rPr>
            </w:pPr>
            <w:r>
              <w:rPr>
                <w:color w:val="000000"/>
              </w:rPr>
              <w:t>Q&amp;As</w:t>
            </w:r>
          </w:p>
          <w:p w14:paraId="0428355F" w14:textId="77777777" w:rsidR="00E92C14" w:rsidRDefault="00B81CE7">
            <w:pPr>
              <w:tabs>
                <w:tab w:val="left" w:pos="220"/>
                <w:tab w:val="left" w:pos="433"/>
              </w:tabs>
              <w:spacing w:after="0" w:line="288" w:lineRule="auto"/>
              <w:ind w:left="0" w:hanging="2"/>
              <w:jc w:val="both"/>
              <w:rPr>
                <w:color w:val="000000"/>
                <w:u w:val="single"/>
              </w:rPr>
            </w:pPr>
            <w:r>
              <w:rPr>
                <w:b/>
                <w:color w:val="000000"/>
                <w:u w:val="single"/>
              </w:rPr>
              <w:t>Students</w:t>
            </w:r>
          </w:p>
          <w:p w14:paraId="257591A0" w14:textId="77777777" w:rsidR="00E92C14" w:rsidRDefault="00B81CE7">
            <w:pPr>
              <w:tabs>
                <w:tab w:val="left" w:pos="220"/>
                <w:tab w:val="left" w:pos="433"/>
              </w:tabs>
              <w:spacing w:after="0" w:line="288" w:lineRule="auto"/>
              <w:ind w:left="0" w:hanging="2"/>
              <w:jc w:val="both"/>
              <w:rPr>
                <w:color w:val="000000"/>
              </w:rPr>
            </w:pPr>
            <w:r>
              <w:rPr>
                <w:color w:val="000000"/>
              </w:rPr>
              <w:t>- Reading required materials</w:t>
            </w:r>
          </w:p>
          <w:p w14:paraId="4D403173" w14:textId="77777777" w:rsidR="00E92C14" w:rsidRDefault="00B81CE7">
            <w:pPr>
              <w:spacing w:after="0" w:line="288" w:lineRule="auto"/>
              <w:ind w:left="0" w:hanging="2"/>
              <w:jc w:val="both"/>
              <w:rPr>
                <w:color w:val="000000"/>
              </w:rPr>
            </w:pPr>
            <w:r>
              <w:rPr>
                <w:color w:val="000000"/>
              </w:rPr>
              <w:t>- Discussion</w:t>
            </w:r>
          </w:p>
          <w:p w14:paraId="377729B5" w14:textId="77777777" w:rsidR="00E92C14" w:rsidRDefault="00B81CE7">
            <w:pPr>
              <w:spacing w:after="0" w:line="288" w:lineRule="auto"/>
              <w:ind w:left="0" w:hanging="2"/>
              <w:jc w:val="both"/>
              <w:rPr>
                <w:color w:val="000000"/>
              </w:rPr>
            </w:pPr>
            <w:r>
              <w:rPr>
                <w:color w:val="000000"/>
              </w:rPr>
              <w:t>- Q&amp;As</w:t>
            </w:r>
          </w:p>
          <w:p w14:paraId="039A6AE2" w14:textId="77777777" w:rsidR="00E92C14" w:rsidRDefault="00B81CE7">
            <w:pPr>
              <w:spacing w:after="0" w:line="288" w:lineRule="auto"/>
              <w:ind w:left="0" w:hanging="2"/>
              <w:jc w:val="both"/>
              <w:rPr>
                <w:color w:val="000000"/>
              </w:rPr>
            </w:pPr>
            <w:r>
              <w:rPr>
                <w:color w:val="000000"/>
              </w:rPr>
              <w:t>- Case study analysis</w:t>
            </w:r>
          </w:p>
        </w:tc>
        <w:tc>
          <w:tcPr>
            <w:tcW w:w="5031" w:type="dxa"/>
          </w:tcPr>
          <w:p w14:paraId="2BC26F2C" w14:textId="77777777" w:rsidR="00E92C14" w:rsidRDefault="00B81CE7">
            <w:pPr>
              <w:widowControl w:val="0"/>
              <w:spacing w:after="0" w:line="288" w:lineRule="auto"/>
              <w:ind w:left="0" w:hanging="2"/>
            </w:pPr>
            <w:r>
              <w:t>Class attendance and participation</w:t>
            </w:r>
          </w:p>
          <w:p w14:paraId="52E56223" w14:textId="77777777" w:rsidR="00E92C14" w:rsidRDefault="00E92C14">
            <w:pPr>
              <w:widowControl w:val="0"/>
              <w:spacing w:after="0" w:line="288" w:lineRule="auto"/>
              <w:ind w:left="0" w:hanging="2"/>
              <w:jc w:val="both"/>
              <w:rPr>
                <w:color w:val="000000"/>
              </w:rPr>
            </w:pPr>
          </w:p>
        </w:tc>
      </w:tr>
      <w:tr w:rsidR="00E92C14" w14:paraId="5816BBE8" w14:textId="77777777">
        <w:tc>
          <w:tcPr>
            <w:tcW w:w="865" w:type="dxa"/>
            <w:vAlign w:val="center"/>
          </w:tcPr>
          <w:p w14:paraId="423D4B9D" w14:textId="77777777" w:rsidR="00E92C14" w:rsidRDefault="00B81CE7">
            <w:pPr>
              <w:widowControl w:val="0"/>
              <w:spacing w:after="0" w:line="288" w:lineRule="auto"/>
              <w:ind w:left="0" w:hanging="2"/>
              <w:jc w:val="center"/>
              <w:rPr>
                <w:color w:val="000000"/>
              </w:rPr>
            </w:pPr>
            <w:r>
              <w:rPr>
                <w:color w:val="000000"/>
              </w:rPr>
              <w:t>15</w:t>
            </w:r>
          </w:p>
        </w:tc>
        <w:tc>
          <w:tcPr>
            <w:tcW w:w="3060" w:type="dxa"/>
            <w:vAlign w:val="center"/>
          </w:tcPr>
          <w:p w14:paraId="79C420A1" w14:textId="77777777" w:rsidR="00E92C14" w:rsidRDefault="00B81CE7">
            <w:pPr>
              <w:widowControl w:val="0"/>
              <w:spacing w:after="0" w:line="288" w:lineRule="auto"/>
              <w:ind w:left="0" w:hanging="2"/>
              <w:jc w:val="both"/>
            </w:pPr>
            <w:r>
              <w:rPr>
                <w:color w:val="000000"/>
              </w:rPr>
              <w:t>Submitting and presenting the group report</w:t>
            </w:r>
          </w:p>
        </w:tc>
        <w:tc>
          <w:tcPr>
            <w:tcW w:w="1908" w:type="dxa"/>
            <w:vAlign w:val="center"/>
          </w:tcPr>
          <w:p w14:paraId="07547A01" w14:textId="77777777" w:rsidR="00E92C14" w:rsidRDefault="00E92C14">
            <w:pPr>
              <w:widowControl w:val="0"/>
              <w:spacing w:after="0" w:line="288" w:lineRule="auto"/>
              <w:ind w:left="0" w:hanging="2"/>
              <w:rPr>
                <w:color w:val="000000"/>
              </w:rPr>
            </w:pPr>
          </w:p>
        </w:tc>
        <w:tc>
          <w:tcPr>
            <w:tcW w:w="1243" w:type="dxa"/>
            <w:vAlign w:val="center"/>
          </w:tcPr>
          <w:p w14:paraId="36A1897D" w14:textId="77777777" w:rsidR="00E92C14" w:rsidRDefault="00B81CE7">
            <w:pPr>
              <w:spacing w:after="0" w:line="288" w:lineRule="auto"/>
              <w:ind w:left="0" w:hanging="2"/>
              <w:jc w:val="center"/>
            </w:pPr>
            <w:r>
              <w:t>CLO 1.1 – 1.4</w:t>
            </w:r>
          </w:p>
          <w:p w14:paraId="0B7D1D0D" w14:textId="77777777" w:rsidR="00E92C14" w:rsidRDefault="00B81CE7">
            <w:pPr>
              <w:spacing w:after="0" w:line="288" w:lineRule="auto"/>
              <w:ind w:left="0" w:hanging="2"/>
              <w:jc w:val="center"/>
            </w:pPr>
            <w:r>
              <w:t>CLO 2.1 – 2.2</w:t>
            </w:r>
          </w:p>
          <w:p w14:paraId="0B0BC04D" w14:textId="77777777" w:rsidR="00E92C14" w:rsidRDefault="00B81CE7">
            <w:pPr>
              <w:widowControl w:val="0"/>
              <w:spacing w:after="0" w:line="288" w:lineRule="auto"/>
              <w:ind w:left="0" w:hanging="2"/>
              <w:rPr>
                <w:color w:val="000000"/>
              </w:rPr>
            </w:pPr>
            <w:r>
              <w:t xml:space="preserve">CLO 3.1 – </w:t>
            </w:r>
            <w:r>
              <w:lastRenderedPageBreak/>
              <w:t>3.2</w:t>
            </w:r>
          </w:p>
        </w:tc>
        <w:tc>
          <w:tcPr>
            <w:tcW w:w="2113" w:type="dxa"/>
          </w:tcPr>
          <w:p w14:paraId="3F70BCDC" w14:textId="77777777" w:rsidR="00E92C14" w:rsidRDefault="00B81CE7">
            <w:pPr>
              <w:tabs>
                <w:tab w:val="left" w:pos="220"/>
                <w:tab w:val="left" w:pos="433"/>
              </w:tabs>
              <w:spacing w:after="0" w:line="288" w:lineRule="auto"/>
              <w:ind w:left="0" w:hanging="2"/>
              <w:jc w:val="both"/>
              <w:rPr>
                <w:color w:val="000000"/>
              </w:rPr>
            </w:pPr>
            <w:r>
              <w:rPr>
                <w:color w:val="000000"/>
              </w:rPr>
              <w:lastRenderedPageBreak/>
              <w:t xml:space="preserve">- Written report </w:t>
            </w:r>
            <w:proofErr w:type="spellStart"/>
            <w:r>
              <w:rPr>
                <w:color w:val="000000"/>
              </w:rPr>
              <w:t>submisison</w:t>
            </w:r>
            <w:proofErr w:type="spellEnd"/>
          </w:p>
          <w:p w14:paraId="01BAFEC7" w14:textId="77777777" w:rsidR="00E92C14" w:rsidRDefault="00B81CE7">
            <w:pPr>
              <w:spacing w:after="0" w:line="288" w:lineRule="auto"/>
              <w:ind w:left="0" w:hanging="2"/>
              <w:jc w:val="both"/>
              <w:rPr>
                <w:color w:val="000000"/>
                <w:u w:val="single"/>
              </w:rPr>
            </w:pPr>
            <w:r>
              <w:rPr>
                <w:color w:val="000000"/>
              </w:rPr>
              <w:t>- Oral presentation</w:t>
            </w:r>
          </w:p>
        </w:tc>
        <w:tc>
          <w:tcPr>
            <w:tcW w:w="5031" w:type="dxa"/>
            <w:vAlign w:val="center"/>
          </w:tcPr>
          <w:p w14:paraId="15A05ABF" w14:textId="77777777" w:rsidR="00E92C14" w:rsidRDefault="00B81CE7">
            <w:pPr>
              <w:spacing w:after="0" w:line="288" w:lineRule="auto"/>
              <w:ind w:left="0" w:hanging="2"/>
              <w:jc w:val="both"/>
              <w:rPr>
                <w:color w:val="000000"/>
              </w:rPr>
            </w:pPr>
            <w:r>
              <w:rPr>
                <w:color w:val="000000"/>
              </w:rPr>
              <w:t>- The ability to apply theories and frameworks to analyze internal and external environment of the chosen firm</w:t>
            </w:r>
          </w:p>
          <w:p w14:paraId="4558275A" w14:textId="77777777" w:rsidR="00E92C14" w:rsidRDefault="00B81CE7">
            <w:pPr>
              <w:spacing w:after="0" w:line="288" w:lineRule="auto"/>
              <w:ind w:left="0" w:hanging="2"/>
              <w:jc w:val="both"/>
              <w:rPr>
                <w:color w:val="000000"/>
              </w:rPr>
            </w:pPr>
            <w:r>
              <w:rPr>
                <w:color w:val="000000"/>
              </w:rPr>
              <w:lastRenderedPageBreak/>
              <w:t>- The ability to apply theories and frameworks to identify and evaluate business strategies of the chosen firm</w:t>
            </w:r>
          </w:p>
          <w:p w14:paraId="5E7F5B9E" w14:textId="77777777" w:rsidR="00E92C14" w:rsidRDefault="00B81CE7">
            <w:pPr>
              <w:spacing w:after="0" w:line="288" w:lineRule="auto"/>
              <w:ind w:left="0" w:hanging="2"/>
              <w:jc w:val="both"/>
              <w:rPr>
                <w:color w:val="000000"/>
              </w:rPr>
            </w:pPr>
            <w:r>
              <w:rPr>
                <w:color w:val="000000"/>
              </w:rPr>
              <w:t>- The ability to effectively present the findings in written and oral formats.</w:t>
            </w:r>
          </w:p>
          <w:p w14:paraId="0B482EE6" w14:textId="77777777" w:rsidR="00E92C14" w:rsidRDefault="00B81CE7">
            <w:pPr>
              <w:spacing w:after="0" w:line="288" w:lineRule="auto"/>
              <w:ind w:left="0" w:hanging="2"/>
              <w:jc w:val="both"/>
            </w:pPr>
            <w:r>
              <w:rPr>
                <w:color w:val="000000"/>
              </w:rPr>
              <w:t>- Teamwork</w:t>
            </w:r>
          </w:p>
        </w:tc>
      </w:tr>
      <w:tr w:rsidR="00E92C14" w14:paraId="2F94AC70" w14:textId="77777777">
        <w:tc>
          <w:tcPr>
            <w:tcW w:w="865" w:type="dxa"/>
            <w:vAlign w:val="center"/>
          </w:tcPr>
          <w:p w14:paraId="33E67AC6" w14:textId="77777777" w:rsidR="00E92C14" w:rsidRDefault="00B81CE7">
            <w:pPr>
              <w:widowControl w:val="0"/>
              <w:spacing w:after="0" w:line="288" w:lineRule="auto"/>
              <w:ind w:left="0" w:hanging="2"/>
              <w:jc w:val="center"/>
              <w:rPr>
                <w:color w:val="000000"/>
              </w:rPr>
            </w:pPr>
            <w:r>
              <w:rPr>
                <w:color w:val="000000"/>
              </w:rPr>
              <w:lastRenderedPageBreak/>
              <w:t>-</w:t>
            </w:r>
          </w:p>
        </w:tc>
        <w:tc>
          <w:tcPr>
            <w:tcW w:w="3060" w:type="dxa"/>
            <w:vAlign w:val="center"/>
          </w:tcPr>
          <w:p w14:paraId="51683713" w14:textId="77777777" w:rsidR="00E92C14" w:rsidRDefault="00B81CE7">
            <w:pPr>
              <w:widowControl w:val="0"/>
              <w:spacing w:after="0" w:line="288" w:lineRule="auto"/>
              <w:ind w:left="0" w:hanging="2"/>
              <w:rPr>
                <w:color w:val="000000"/>
              </w:rPr>
            </w:pPr>
            <w:r>
              <w:rPr>
                <w:b/>
                <w:color w:val="000000"/>
              </w:rPr>
              <w:t>Final exam</w:t>
            </w:r>
          </w:p>
        </w:tc>
        <w:tc>
          <w:tcPr>
            <w:tcW w:w="1908" w:type="dxa"/>
            <w:vAlign w:val="center"/>
          </w:tcPr>
          <w:p w14:paraId="5043CB0F" w14:textId="77777777" w:rsidR="00E92C14" w:rsidRDefault="00E92C14">
            <w:pPr>
              <w:widowControl w:val="0"/>
              <w:spacing w:after="0" w:line="288" w:lineRule="auto"/>
              <w:ind w:left="0" w:hanging="2"/>
              <w:rPr>
                <w:color w:val="000000"/>
              </w:rPr>
            </w:pPr>
          </w:p>
        </w:tc>
        <w:tc>
          <w:tcPr>
            <w:tcW w:w="1243" w:type="dxa"/>
            <w:vAlign w:val="center"/>
          </w:tcPr>
          <w:p w14:paraId="3996E8C4" w14:textId="77777777" w:rsidR="00E92C14" w:rsidRDefault="00B81CE7">
            <w:pPr>
              <w:spacing w:after="0" w:line="288" w:lineRule="auto"/>
              <w:ind w:left="0" w:hanging="2"/>
              <w:jc w:val="center"/>
            </w:pPr>
            <w:r>
              <w:t>CLO 1.1 – 1.4</w:t>
            </w:r>
          </w:p>
          <w:p w14:paraId="421D1B21" w14:textId="77777777" w:rsidR="00E92C14" w:rsidRDefault="00B81CE7">
            <w:pPr>
              <w:widowControl w:val="0"/>
              <w:spacing w:after="0" w:line="288" w:lineRule="auto"/>
              <w:ind w:left="0" w:hanging="2"/>
              <w:rPr>
                <w:color w:val="000000"/>
              </w:rPr>
            </w:pPr>
            <w:r>
              <w:t>CLO 2.1 – 2.2</w:t>
            </w:r>
          </w:p>
        </w:tc>
        <w:tc>
          <w:tcPr>
            <w:tcW w:w="2113" w:type="dxa"/>
            <w:vAlign w:val="center"/>
          </w:tcPr>
          <w:p w14:paraId="2BC9B264" w14:textId="77777777" w:rsidR="00E92C14" w:rsidRDefault="00B81CE7">
            <w:pPr>
              <w:widowControl w:val="0"/>
              <w:spacing w:after="0" w:line="288" w:lineRule="auto"/>
              <w:ind w:left="0" w:hanging="2"/>
              <w:rPr>
                <w:color w:val="000000"/>
              </w:rPr>
            </w:pPr>
            <w:r>
              <w:rPr>
                <w:color w:val="000000"/>
              </w:rPr>
              <w:t>Students take exams according to given schedule</w:t>
            </w:r>
          </w:p>
        </w:tc>
        <w:tc>
          <w:tcPr>
            <w:tcW w:w="5031" w:type="dxa"/>
            <w:vAlign w:val="center"/>
          </w:tcPr>
          <w:p w14:paraId="1B082F7B" w14:textId="77777777" w:rsidR="00E92C14" w:rsidRDefault="00B81CE7">
            <w:pPr>
              <w:widowControl w:val="0"/>
              <w:spacing w:after="0" w:line="288" w:lineRule="auto"/>
              <w:ind w:left="0" w:hanging="2"/>
              <w:rPr>
                <w:color w:val="000000"/>
              </w:rPr>
            </w:pPr>
            <w:r>
              <w:rPr>
                <w:color w:val="000000"/>
              </w:rPr>
              <w:t>According to the exam requirement/Writing exam)</w:t>
            </w:r>
          </w:p>
        </w:tc>
      </w:tr>
    </w:tbl>
    <w:p w14:paraId="76F5135E" w14:textId="77777777" w:rsidR="00E92C14" w:rsidRDefault="00B81CE7">
      <w:pPr>
        <w:widowControl w:val="0"/>
        <w:spacing w:after="0" w:line="288" w:lineRule="auto"/>
        <w:ind w:left="1" w:hanging="3"/>
        <w:jc w:val="both"/>
        <w:rPr>
          <w:sz w:val="26"/>
          <w:szCs w:val="26"/>
        </w:rPr>
      </w:pPr>
      <w:r>
        <w:rPr>
          <w:sz w:val="26"/>
          <w:szCs w:val="26"/>
        </w:rPr>
        <w:t xml:space="preserve">[1]*. Evans, N. (2015), </w:t>
      </w:r>
      <w:r>
        <w:rPr>
          <w:i/>
          <w:sz w:val="26"/>
          <w:szCs w:val="26"/>
        </w:rPr>
        <w:t>Strategic Management for Tourism, Hospitality and Events</w:t>
      </w:r>
      <w:r>
        <w:rPr>
          <w:sz w:val="26"/>
          <w:szCs w:val="26"/>
        </w:rPr>
        <w:t xml:space="preserve">, </w:t>
      </w:r>
      <w:proofErr w:type="spellStart"/>
      <w:r>
        <w:rPr>
          <w:sz w:val="26"/>
          <w:szCs w:val="26"/>
        </w:rPr>
        <w:t>Nhà</w:t>
      </w:r>
      <w:proofErr w:type="spellEnd"/>
      <w:r>
        <w:rPr>
          <w:sz w:val="26"/>
          <w:szCs w:val="26"/>
        </w:rPr>
        <w:t xml:space="preserve"> </w:t>
      </w:r>
      <w:proofErr w:type="spellStart"/>
      <w:r>
        <w:rPr>
          <w:sz w:val="26"/>
          <w:szCs w:val="26"/>
        </w:rPr>
        <w:t>xuất</w:t>
      </w:r>
      <w:proofErr w:type="spellEnd"/>
      <w:r>
        <w:rPr>
          <w:sz w:val="26"/>
          <w:szCs w:val="26"/>
        </w:rPr>
        <w:t xml:space="preserve"> </w:t>
      </w:r>
      <w:proofErr w:type="spellStart"/>
      <w:r>
        <w:rPr>
          <w:sz w:val="26"/>
          <w:szCs w:val="26"/>
        </w:rPr>
        <w:t>bản</w:t>
      </w:r>
      <w:proofErr w:type="spellEnd"/>
      <w:r>
        <w:rPr>
          <w:sz w:val="26"/>
          <w:szCs w:val="26"/>
        </w:rPr>
        <w:t xml:space="preserve"> Routledge, New York.</w:t>
      </w:r>
    </w:p>
    <w:p w14:paraId="1CA07746" w14:textId="77777777" w:rsidR="00E92C14" w:rsidRDefault="00B81CE7">
      <w:pPr>
        <w:widowControl w:val="0"/>
        <w:spacing w:after="0" w:line="288" w:lineRule="auto"/>
        <w:ind w:left="1" w:hanging="3"/>
        <w:jc w:val="both"/>
        <w:rPr>
          <w:sz w:val="26"/>
          <w:szCs w:val="26"/>
        </w:rPr>
        <w:sectPr w:rsidR="00E92C14">
          <w:pgSz w:w="16840" w:h="11907" w:orient="landscape"/>
          <w:pgMar w:top="1134" w:right="1418" w:bottom="1134" w:left="1418" w:header="567" w:footer="284" w:gutter="0"/>
          <w:cols w:space="720"/>
        </w:sectPr>
      </w:pPr>
      <w:r>
        <w:rPr>
          <w:sz w:val="26"/>
          <w:szCs w:val="26"/>
        </w:rPr>
        <w:t xml:space="preserve">[2]*. ALLAIRE, Y. &amp; FIRSIOTU, M. (1985), </w:t>
      </w:r>
      <w:r>
        <w:rPr>
          <w:i/>
          <w:sz w:val="26"/>
          <w:szCs w:val="26"/>
        </w:rPr>
        <w:t>How to Implement Radical Strategies in Large Organizations</w:t>
      </w:r>
      <w:r>
        <w:rPr>
          <w:sz w:val="26"/>
          <w:szCs w:val="26"/>
        </w:rPr>
        <w:t>, Sloan Management Review, 26, 19-3</w:t>
      </w:r>
    </w:p>
    <w:p w14:paraId="1F9BDF7A" w14:textId="77777777" w:rsidR="00E92C14" w:rsidRDefault="00B81CE7">
      <w:pPr>
        <w:pStyle w:val="Heading1"/>
        <w:spacing w:line="288" w:lineRule="auto"/>
        <w:ind w:left="1" w:hanging="3"/>
        <w:jc w:val="left"/>
        <w:rPr>
          <w:rFonts w:ascii="Times New Roman" w:hAnsi="Times New Roman"/>
          <w:color w:val="000000"/>
          <w:sz w:val="26"/>
          <w:szCs w:val="26"/>
        </w:rPr>
      </w:pPr>
      <w:r>
        <w:rPr>
          <w:rFonts w:ascii="Times New Roman" w:hAnsi="Times New Roman"/>
          <w:color w:val="000000"/>
          <w:sz w:val="26"/>
          <w:szCs w:val="26"/>
        </w:rPr>
        <w:lastRenderedPageBreak/>
        <w:t>9. COURSE REQUIREMENT &amp; EXPECTATION</w:t>
      </w:r>
    </w:p>
    <w:p w14:paraId="225EC7D1" w14:textId="77777777" w:rsidR="00E92C14" w:rsidRDefault="00B81CE7">
      <w:pPr>
        <w:tabs>
          <w:tab w:val="left" w:pos="993"/>
        </w:tabs>
        <w:spacing w:after="0" w:line="288" w:lineRule="auto"/>
        <w:ind w:left="1" w:hanging="3"/>
        <w:rPr>
          <w:color w:val="000000"/>
          <w:sz w:val="26"/>
          <w:szCs w:val="26"/>
        </w:rPr>
      </w:pPr>
      <w:r>
        <w:rPr>
          <w:b/>
          <w:color w:val="000000"/>
          <w:sz w:val="26"/>
          <w:szCs w:val="26"/>
        </w:rPr>
        <w:t>9.1. Requirements for taking final /terminal exams</w:t>
      </w:r>
    </w:p>
    <w:p w14:paraId="54EC6BE7" w14:textId="77777777" w:rsidR="00E92C14" w:rsidRDefault="00B81CE7">
      <w:pPr>
        <w:numPr>
          <w:ilvl w:val="0"/>
          <w:numId w:val="2"/>
        </w:numPr>
        <w:tabs>
          <w:tab w:val="left" w:pos="993"/>
        </w:tabs>
        <w:spacing w:after="0" w:line="288" w:lineRule="auto"/>
        <w:ind w:left="1" w:hanging="3"/>
        <w:rPr>
          <w:color w:val="000000"/>
          <w:sz w:val="26"/>
          <w:szCs w:val="26"/>
        </w:rPr>
      </w:pPr>
      <w:r>
        <w:rPr>
          <w:color w:val="000000"/>
          <w:sz w:val="26"/>
          <w:szCs w:val="26"/>
        </w:rPr>
        <w:t>Students are allowed to take the final exam if their attendance score reaches 5 points or more (on the scale of 10).</w:t>
      </w:r>
    </w:p>
    <w:p w14:paraId="0AA6EA43" w14:textId="77777777" w:rsidR="00E92C14" w:rsidRDefault="00B81CE7">
      <w:pPr>
        <w:widowControl w:val="0"/>
        <w:tabs>
          <w:tab w:val="left" w:pos="993"/>
        </w:tabs>
        <w:spacing w:after="0" w:line="288" w:lineRule="auto"/>
        <w:ind w:left="1" w:hanging="3"/>
        <w:jc w:val="both"/>
        <w:rPr>
          <w:color w:val="000000"/>
          <w:sz w:val="26"/>
          <w:szCs w:val="26"/>
        </w:rPr>
      </w:pPr>
      <w:r>
        <w:rPr>
          <w:b/>
          <w:color w:val="000000"/>
          <w:sz w:val="26"/>
          <w:szCs w:val="26"/>
        </w:rPr>
        <w:t>9.2. Requirements for attending classes</w:t>
      </w:r>
    </w:p>
    <w:p w14:paraId="67B24506" w14:textId="77777777" w:rsidR="00E92C14" w:rsidRDefault="00B81CE7">
      <w:pPr>
        <w:widowControl w:val="0"/>
        <w:numPr>
          <w:ilvl w:val="0"/>
          <w:numId w:val="2"/>
        </w:numPr>
        <w:tabs>
          <w:tab w:val="left" w:pos="993"/>
        </w:tabs>
        <w:spacing w:after="0" w:line="288" w:lineRule="auto"/>
        <w:ind w:left="1" w:hanging="3"/>
        <w:jc w:val="both"/>
        <w:rPr>
          <w:color w:val="000000"/>
          <w:sz w:val="26"/>
          <w:szCs w:val="26"/>
        </w:rPr>
      </w:pPr>
      <w:r>
        <w:rPr>
          <w:color w:val="000000"/>
          <w:sz w:val="26"/>
          <w:szCs w:val="26"/>
        </w:rPr>
        <w:t>Students are responsible for attending all classes. In case of absence from school due to force majeure reasons, sufficient and reasonable proofs must be provided. For each absence, 1 point will be deducted 1 point. Students who miss any classes more than 3 times, with or without reason, will be considered as failing to complete the course and have to re-register.</w:t>
      </w:r>
    </w:p>
    <w:p w14:paraId="32EB51B9" w14:textId="77777777" w:rsidR="00E92C14" w:rsidRDefault="00B81CE7">
      <w:pPr>
        <w:widowControl w:val="0"/>
        <w:numPr>
          <w:ilvl w:val="0"/>
          <w:numId w:val="2"/>
        </w:numPr>
        <w:tabs>
          <w:tab w:val="left" w:pos="993"/>
        </w:tabs>
        <w:spacing w:after="0" w:line="288" w:lineRule="auto"/>
        <w:ind w:left="1" w:hanging="3"/>
        <w:jc w:val="both"/>
        <w:rPr>
          <w:color w:val="000000"/>
          <w:sz w:val="26"/>
          <w:szCs w:val="26"/>
        </w:rPr>
      </w:pPr>
      <w:r>
        <w:rPr>
          <w:color w:val="000000"/>
          <w:sz w:val="26"/>
          <w:szCs w:val="26"/>
        </w:rPr>
        <w:t>Students will be awarded points for constructive comments these points are added to attendance points and group assignments.</w:t>
      </w:r>
    </w:p>
    <w:p w14:paraId="397A9545" w14:textId="77777777" w:rsidR="00E92C14" w:rsidRDefault="00B81CE7">
      <w:pPr>
        <w:widowControl w:val="0"/>
        <w:numPr>
          <w:ilvl w:val="0"/>
          <w:numId w:val="2"/>
        </w:numPr>
        <w:tabs>
          <w:tab w:val="left" w:pos="993"/>
        </w:tabs>
        <w:spacing w:after="0" w:line="288" w:lineRule="auto"/>
        <w:ind w:left="1" w:hanging="3"/>
        <w:jc w:val="both"/>
        <w:rPr>
          <w:color w:val="000000"/>
          <w:sz w:val="26"/>
          <w:szCs w:val="26"/>
        </w:rPr>
      </w:pPr>
      <w:r>
        <w:rPr>
          <w:color w:val="000000"/>
          <w:sz w:val="26"/>
          <w:szCs w:val="26"/>
        </w:rPr>
        <w:t>Groups who do not submit the group work will receive a score of 0 (zero). Late submissions will be deducted for each day of late submission.</w:t>
      </w:r>
    </w:p>
    <w:p w14:paraId="5E7615D4" w14:textId="77777777" w:rsidR="00E92C14" w:rsidRDefault="00B81CE7">
      <w:pPr>
        <w:tabs>
          <w:tab w:val="left" w:pos="993"/>
        </w:tabs>
        <w:spacing w:after="0" w:line="288" w:lineRule="auto"/>
        <w:ind w:left="1" w:hanging="3"/>
        <w:rPr>
          <w:color w:val="000000"/>
          <w:sz w:val="26"/>
          <w:szCs w:val="26"/>
        </w:rPr>
      </w:pPr>
      <w:r>
        <w:rPr>
          <w:b/>
          <w:color w:val="000000"/>
          <w:sz w:val="26"/>
          <w:szCs w:val="26"/>
        </w:rPr>
        <w:t xml:space="preserve">9.3. Requirements for in-class </w:t>
      </w:r>
      <w:proofErr w:type="spellStart"/>
      <w:r>
        <w:rPr>
          <w:b/>
          <w:color w:val="000000"/>
          <w:sz w:val="26"/>
          <w:szCs w:val="26"/>
        </w:rPr>
        <w:t>behaviour</w:t>
      </w:r>
      <w:proofErr w:type="spellEnd"/>
    </w:p>
    <w:p w14:paraId="32C9E0DD" w14:textId="77777777" w:rsidR="00E92C14" w:rsidRDefault="00B81CE7">
      <w:pPr>
        <w:numPr>
          <w:ilvl w:val="0"/>
          <w:numId w:val="2"/>
        </w:numPr>
        <w:pBdr>
          <w:top w:val="nil"/>
          <w:left w:val="nil"/>
          <w:bottom w:val="nil"/>
          <w:right w:val="nil"/>
          <w:between w:val="nil"/>
        </w:pBdr>
        <w:tabs>
          <w:tab w:val="left" w:pos="993"/>
        </w:tabs>
        <w:spacing w:after="0" w:line="288" w:lineRule="auto"/>
        <w:ind w:left="1" w:hanging="3"/>
        <w:jc w:val="both"/>
        <w:rPr>
          <w:color w:val="000000"/>
          <w:sz w:val="26"/>
          <w:szCs w:val="26"/>
        </w:rPr>
      </w:pPr>
      <w:r>
        <w:rPr>
          <w:color w:val="000000"/>
          <w:sz w:val="26"/>
          <w:szCs w:val="26"/>
        </w:rPr>
        <w:t xml:space="preserve">The course is conducted on the principle of respecting learners and lecturers. Any </w:t>
      </w:r>
      <w:proofErr w:type="spellStart"/>
      <w:r>
        <w:rPr>
          <w:color w:val="000000"/>
          <w:sz w:val="26"/>
          <w:szCs w:val="26"/>
        </w:rPr>
        <w:t>behaviour</w:t>
      </w:r>
      <w:proofErr w:type="spellEnd"/>
      <w:r>
        <w:rPr>
          <w:color w:val="000000"/>
          <w:sz w:val="26"/>
          <w:szCs w:val="26"/>
        </w:rPr>
        <w:t xml:space="preserve"> that affects the teaching and learning process is strictly prohibited.</w:t>
      </w:r>
    </w:p>
    <w:p w14:paraId="33721065" w14:textId="77777777" w:rsidR="00E92C14" w:rsidRDefault="00B81CE7">
      <w:pPr>
        <w:numPr>
          <w:ilvl w:val="0"/>
          <w:numId w:val="2"/>
        </w:numPr>
        <w:pBdr>
          <w:top w:val="nil"/>
          <w:left w:val="nil"/>
          <w:bottom w:val="nil"/>
          <w:right w:val="nil"/>
          <w:between w:val="nil"/>
        </w:pBdr>
        <w:tabs>
          <w:tab w:val="left" w:pos="993"/>
        </w:tabs>
        <w:spacing w:after="0" w:line="288" w:lineRule="auto"/>
        <w:ind w:left="1" w:hanging="3"/>
        <w:jc w:val="both"/>
        <w:rPr>
          <w:color w:val="000000"/>
          <w:sz w:val="26"/>
          <w:szCs w:val="26"/>
        </w:rPr>
      </w:pPr>
      <w:r>
        <w:rPr>
          <w:color w:val="000000"/>
          <w:sz w:val="26"/>
          <w:szCs w:val="26"/>
        </w:rPr>
        <w:t>Students must come to class on time. Students who are late more than 10 minutes after class starts will not be allowed to attend the class. Do not make noise and affect others during the learning process.</w:t>
      </w:r>
    </w:p>
    <w:p w14:paraId="4C5D97D3" w14:textId="77777777" w:rsidR="00E92C14" w:rsidRDefault="00B81CE7">
      <w:pPr>
        <w:numPr>
          <w:ilvl w:val="0"/>
          <w:numId w:val="2"/>
        </w:numPr>
        <w:pBdr>
          <w:top w:val="nil"/>
          <w:left w:val="nil"/>
          <w:bottom w:val="nil"/>
          <w:right w:val="nil"/>
          <w:between w:val="nil"/>
        </w:pBdr>
        <w:tabs>
          <w:tab w:val="left" w:pos="993"/>
        </w:tabs>
        <w:spacing w:after="0" w:line="288" w:lineRule="auto"/>
        <w:ind w:left="1" w:hanging="3"/>
        <w:jc w:val="both"/>
        <w:rPr>
          <w:color w:val="000000"/>
          <w:sz w:val="26"/>
          <w:szCs w:val="26"/>
        </w:rPr>
      </w:pPr>
      <w:r>
        <w:rPr>
          <w:color w:val="000000"/>
          <w:sz w:val="26"/>
          <w:szCs w:val="26"/>
        </w:rPr>
        <w:t>Laptops and tablets are only used for the purpose of taking notes for and calculating for lectures and exercises, absolutely forbidden to use for other purposes.</w:t>
      </w:r>
    </w:p>
    <w:p w14:paraId="07459315" w14:textId="77777777" w:rsidR="00E92C14" w:rsidRDefault="00E92C14">
      <w:pPr>
        <w:spacing w:after="0" w:line="288" w:lineRule="auto"/>
        <w:ind w:left="1" w:hanging="3"/>
        <w:jc w:val="both"/>
        <w:rPr>
          <w:color w:val="000000"/>
          <w:sz w:val="26"/>
          <w:szCs w:val="26"/>
        </w:rPr>
      </w:pPr>
    </w:p>
    <w:tbl>
      <w:tblPr>
        <w:tblStyle w:val="ab"/>
        <w:tblW w:w="9143" w:type="dxa"/>
        <w:jc w:val="center"/>
        <w:tblLayout w:type="fixed"/>
        <w:tblLook w:val="0000" w:firstRow="0" w:lastRow="0" w:firstColumn="0" w:lastColumn="0" w:noHBand="0" w:noVBand="0"/>
      </w:tblPr>
      <w:tblGrid>
        <w:gridCol w:w="4571"/>
        <w:gridCol w:w="4572"/>
      </w:tblGrid>
      <w:tr w:rsidR="00E92C14" w14:paraId="24DB48F7" w14:textId="77777777">
        <w:trPr>
          <w:trHeight w:val="2312"/>
          <w:jc w:val="center"/>
        </w:trPr>
        <w:tc>
          <w:tcPr>
            <w:tcW w:w="4571" w:type="dxa"/>
          </w:tcPr>
          <w:p w14:paraId="17F0618F" w14:textId="77777777" w:rsidR="00E92C14" w:rsidRDefault="00B81CE7">
            <w:pPr>
              <w:widowControl w:val="0"/>
              <w:spacing w:after="0" w:line="288" w:lineRule="auto"/>
              <w:ind w:left="1" w:hanging="3"/>
              <w:jc w:val="center"/>
              <w:rPr>
                <w:color w:val="000000"/>
                <w:sz w:val="26"/>
                <w:szCs w:val="26"/>
              </w:rPr>
            </w:pPr>
            <w:r>
              <w:rPr>
                <w:b/>
                <w:color w:val="000000"/>
                <w:sz w:val="26"/>
                <w:szCs w:val="26"/>
              </w:rPr>
              <w:t>Faculty Dean</w:t>
            </w:r>
          </w:p>
          <w:p w14:paraId="6537F28F" w14:textId="77777777" w:rsidR="00E92C14" w:rsidRDefault="00E92C14">
            <w:pPr>
              <w:widowControl w:val="0"/>
              <w:spacing w:after="0" w:line="288" w:lineRule="auto"/>
              <w:ind w:left="1" w:hanging="3"/>
              <w:jc w:val="center"/>
              <w:rPr>
                <w:color w:val="000000"/>
                <w:sz w:val="26"/>
                <w:szCs w:val="26"/>
              </w:rPr>
            </w:pPr>
          </w:p>
          <w:p w14:paraId="6DFB9E20" w14:textId="77777777" w:rsidR="00E92C14" w:rsidRDefault="00E92C14">
            <w:pPr>
              <w:widowControl w:val="0"/>
              <w:spacing w:after="0" w:line="288" w:lineRule="auto"/>
              <w:ind w:left="1" w:hanging="3"/>
              <w:jc w:val="center"/>
              <w:rPr>
                <w:color w:val="000000"/>
                <w:sz w:val="26"/>
                <w:szCs w:val="26"/>
              </w:rPr>
            </w:pPr>
          </w:p>
          <w:p w14:paraId="70DF9E56" w14:textId="77777777" w:rsidR="00E92C14" w:rsidRDefault="00E92C14">
            <w:pPr>
              <w:widowControl w:val="0"/>
              <w:spacing w:after="0" w:line="288" w:lineRule="auto"/>
              <w:ind w:left="1" w:hanging="3"/>
              <w:jc w:val="center"/>
              <w:rPr>
                <w:color w:val="000000"/>
                <w:sz w:val="26"/>
                <w:szCs w:val="26"/>
              </w:rPr>
            </w:pPr>
          </w:p>
          <w:p w14:paraId="44E871BC" w14:textId="77777777" w:rsidR="00E92C14" w:rsidRDefault="00E92C14">
            <w:pPr>
              <w:widowControl w:val="0"/>
              <w:spacing w:after="0" w:line="288" w:lineRule="auto"/>
              <w:ind w:left="1" w:hanging="3"/>
              <w:jc w:val="center"/>
              <w:rPr>
                <w:color w:val="000000"/>
                <w:sz w:val="26"/>
                <w:szCs w:val="26"/>
              </w:rPr>
            </w:pPr>
          </w:p>
          <w:p w14:paraId="53252106" w14:textId="77777777" w:rsidR="00E92C14" w:rsidRDefault="00B81CE7">
            <w:pPr>
              <w:widowControl w:val="0"/>
              <w:spacing w:after="0" w:line="288" w:lineRule="auto"/>
              <w:ind w:left="1" w:hanging="3"/>
              <w:jc w:val="center"/>
              <w:rPr>
                <w:color w:val="000000"/>
                <w:sz w:val="26"/>
                <w:szCs w:val="26"/>
              </w:rPr>
            </w:pPr>
            <w:proofErr w:type="spellStart"/>
            <w:r>
              <w:rPr>
                <w:b/>
                <w:color w:val="000000"/>
                <w:sz w:val="26"/>
                <w:szCs w:val="26"/>
              </w:rPr>
              <w:t>Asso.Prof</w:t>
            </w:r>
            <w:proofErr w:type="spellEnd"/>
            <w:r>
              <w:rPr>
                <w:b/>
                <w:color w:val="000000"/>
                <w:sz w:val="26"/>
                <w:szCs w:val="26"/>
              </w:rPr>
              <w:t>. PhD Pham Truong Hoang</w:t>
            </w:r>
          </w:p>
        </w:tc>
        <w:tc>
          <w:tcPr>
            <w:tcW w:w="4572" w:type="dxa"/>
          </w:tcPr>
          <w:p w14:paraId="4E6DE722" w14:textId="77777777" w:rsidR="00E92C14" w:rsidRDefault="00B81CE7">
            <w:pPr>
              <w:widowControl w:val="0"/>
              <w:spacing w:after="0" w:line="288" w:lineRule="auto"/>
              <w:ind w:left="1" w:hanging="3"/>
              <w:jc w:val="center"/>
              <w:rPr>
                <w:color w:val="000000"/>
                <w:sz w:val="26"/>
                <w:szCs w:val="26"/>
              </w:rPr>
            </w:pPr>
            <w:r>
              <w:rPr>
                <w:b/>
                <w:color w:val="000000"/>
                <w:sz w:val="26"/>
                <w:szCs w:val="26"/>
              </w:rPr>
              <w:t>NEU’s President</w:t>
            </w:r>
          </w:p>
          <w:p w14:paraId="144A5D23" w14:textId="77777777" w:rsidR="00E92C14" w:rsidRDefault="00E92C14">
            <w:pPr>
              <w:widowControl w:val="0"/>
              <w:spacing w:after="0" w:line="288" w:lineRule="auto"/>
              <w:ind w:left="1" w:hanging="3"/>
              <w:jc w:val="center"/>
              <w:rPr>
                <w:color w:val="000000"/>
                <w:sz w:val="26"/>
                <w:szCs w:val="26"/>
              </w:rPr>
            </w:pPr>
          </w:p>
          <w:p w14:paraId="738610EB" w14:textId="77777777" w:rsidR="00E92C14" w:rsidRDefault="00E92C14">
            <w:pPr>
              <w:widowControl w:val="0"/>
              <w:spacing w:after="0" w:line="288" w:lineRule="auto"/>
              <w:ind w:left="1" w:hanging="3"/>
              <w:jc w:val="center"/>
              <w:rPr>
                <w:color w:val="000000"/>
                <w:sz w:val="26"/>
                <w:szCs w:val="26"/>
              </w:rPr>
            </w:pPr>
          </w:p>
          <w:p w14:paraId="637805D2" w14:textId="77777777" w:rsidR="00E92C14" w:rsidRDefault="00E92C14">
            <w:pPr>
              <w:widowControl w:val="0"/>
              <w:spacing w:after="0" w:line="288" w:lineRule="auto"/>
              <w:ind w:left="1" w:hanging="3"/>
              <w:jc w:val="center"/>
              <w:rPr>
                <w:color w:val="000000"/>
                <w:sz w:val="26"/>
                <w:szCs w:val="26"/>
              </w:rPr>
            </w:pPr>
          </w:p>
          <w:p w14:paraId="463F29E8" w14:textId="77777777" w:rsidR="00E92C14" w:rsidRDefault="00E92C14">
            <w:pPr>
              <w:widowControl w:val="0"/>
              <w:spacing w:after="0" w:line="288" w:lineRule="auto"/>
              <w:ind w:left="1" w:hanging="3"/>
              <w:jc w:val="center"/>
              <w:rPr>
                <w:color w:val="000000"/>
                <w:sz w:val="26"/>
                <w:szCs w:val="26"/>
              </w:rPr>
            </w:pPr>
          </w:p>
          <w:p w14:paraId="3E5E38E9" w14:textId="77777777" w:rsidR="00E92C14" w:rsidRDefault="00B81CE7">
            <w:pPr>
              <w:widowControl w:val="0"/>
              <w:spacing w:after="0" w:line="288" w:lineRule="auto"/>
              <w:ind w:left="1" w:hanging="3"/>
              <w:jc w:val="center"/>
              <w:rPr>
                <w:color w:val="000000"/>
                <w:sz w:val="26"/>
                <w:szCs w:val="26"/>
              </w:rPr>
            </w:pPr>
            <w:r>
              <w:rPr>
                <w:b/>
                <w:color w:val="000000"/>
                <w:sz w:val="26"/>
                <w:szCs w:val="26"/>
              </w:rPr>
              <w:t>Prof. PhD Pham Hong Chuong</w:t>
            </w:r>
          </w:p>
        </w:tc>
      </w:tr>
    </w:tbl>
    <w:p w14:paraId="3B7B4B86" w14:textId="77777777" w:rsidR="00E92C14" w:rsidRDefault="00E92C14">
      <w:pPr>
        <w:spacing w:after="0" w:line="288" w:lineRule="auto"/>
        <w:ind w:left="1" w:hanging="3"/>
        <w:rPr>
          <w:color w:val="000000"/>
          <w:sz w:val="26"/>
          <w:szCs w:val="26"/>
        </w:rPr>
      </w:pPr>
    </w:p>
    <w:sectPr w:rsidR="00E92C14">
      <w:pgSz w:w="11907" w:h="16840"/>
      <w:pgMar w:top="1134" w:right="1418" w:bottom="1134" w:left="1418" w:header="567" w:footer="28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7A08E4" w14:textId="77777777" w:rsidR="00446271" w:rsidRDefault="00446271">
      <w:pPr>
        <w:spacing w:after="0" w:line="240" w:lineRule="auto"/>
        <w:ind w:left="0" w:hanging="2"/>
      </w:pPr>
      <w:r>
        <w:separator/>
      </w:r>
    </w:p>
  </w:endnote>
  <w:endnote w:type="continuationSeparator" w:id="0">
    <w:p w14:paraId="6140F3AF" w14:textId="77777777" w:rsidR="00446271" w:rsidRDefault="00446271">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7F959442-66B4-4F88-AC4D-92330350E5AF}"/>
  </w:font>
  <w:font w:name="VNtimes new roman">
    <w:altName w:val="Calibri"/>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2" w:fontKey="{32FA7D74-3BAD-409A-B039-5F3C81847C91}"/>
  </w:font>
  <w:font w:name="CIDFont+F5">
    <w:altName w:val="Cambria"/>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3" w:fontKey="{01A94A23-A369-4802-9B22-0819BFE7F53B}"/>
    <w:embedBold r:id="rId4" w:fontKey="{810998AC-CF81-4B1C-B154-DA58FC6C06FE}"/>
  </w:font>
  <w:font w:name="Segoe UI">
    <w:panose1 w:val="020B0502040204020203"/>
    <w:charset w:val="00"/>
    <w:family w:val="swiss"/>
    <w:pitch w:val="variable"/>
    <w:sig w:usb0="E4002EFF" w:usb1="C000E47F" w:usb2="00000009" w:usb3="00000000" w:csb0="000001FF" w:csb1="00000000"/>
    <w:embedRegular r:id="rId5" w:fontKey="{DFA4E2FA-3DE1-468F-A252-3BC4121343E1}"/>
  </w:font>
  <w:font w:name="Georgia">
    <w:panose1 w:val="02040502050405020303"/>
    <w:charset w:val="00"/>
    <w:family w:val="roman"/>
    <w:pitch w:val="variable"/>
    <w:sig w:usb0="00000287" w:usb1="00000000" w:usb2="00000000" w:usb3="00000000" w:csb0="0000009F" w:csb1="00000000"/>
    <w:embedRegular r:id="rId6" w:fontKey="{C4A85D6F-1C53-4672-85B5-B4B77376FF21}"/>
    <w:embedItalic r:id="rId7" w:fontKey="{037C61BB-9883-4A56-9101-2499194E9DBC}"/>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77777777" w:rsidR="00E92C14" w:rsidRDefault="00B81CE7">
    <w:pPr>
      <w:pBdr>
        <w:top w:val="nil"/>
        <w:left w:val="nil"/>
        <w:bottom w:val="nil"/>
        <w:right w:val="nil"/>
        <w:between w:val="nil"/>
      </w:pBdr>
      <w:ind w:left="0" w:hanging="2"/>
      <w:jc w:val="right"/>
      <w:rPr>
        <w:color w:val="000000"/>
      </w:rPr>
    </w:pPr>
    <w:r>
      <w:rPr>
        <w:color w:val="000000"/>
      </w:rPr>
      <w:fldChar w:fldCharType="begin"/>
    </w:r>
    <w:r>
      <w:rPr>
        <w:color w:val="000000"/>
      </w:rPr>
      <w:instrText>PAGE</w:instrText>
    </w:r>
    <w:r w:rsidR="00446271">
      <w:rPr>
        <w:color w:val="000000"/>
      </w:rPr>
      <w:fldChar w:fldCharType="separate"/>
    </w:r>
    <w:r>
      <w:rPr>
        <w:color w:val="000000"/>
      </w:rPr>
      <w:fldChar w:fldCharType="end"/>
    </w:r>
  </w:p>
  <w:p w14:paraId="17AD93B2" w14:textId="77777777" w:rsidR="00E92C14" w:rsidRDefault="00E92C14">
    <w:pPr>
      <w:pBdr>
        <w:top w:val="nil"/>
        <w:left w:val="nil"/>
        <w:bottom w:val="nil"/>
        <w:right w:val="nil"/>
        <w:between w:val="nil"/>
      </w:pBdr>
      <w:ind w:left="0" w:right="36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4D6607" w14:textId="77777777" w:rsidR="00446271" w:rsidRDefault="00446271">
      <w:pPr>
        <w:spacing w:after="0" w:line="240" w:lineRule="auto"/>
        <w:ind w:left="0" w:hanging="2"/>
      </w:pPr>
      <w:r>
        <w:separator/>
      </w:r>
    </w:p>
  </w:footnote>
  <w:footnote w:type="continuationSeparator" w:id="0">
    <w:p w14:paraId="00C9807E" w14:textId="77777777" w:rsidR="00446271" w:rsidRDefault="00446271">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87995" w14:textId="21D30763" w:rsidR="00E92C14" w:rsidRDefault="00B81CE7">
    <w:pPr>
      <w:pBdr>
        <w:top w:val="nil"/>
        <w:left w:val="nil"/>
        <w:bottom w:val="nil"/>
        <w:right w:val="nil"/>
        <w:between w:val="nil"/>
      </w:pBdr>
      <w:ind w:left="0" w:hanging="2"/>
      <w:jc w:val="center"/>
      <w:rPr>
        <w:color w:val="000000"/>
      </w:rPr>
    </w:pPr>
    <w:r>
      <w:rPr>
        <w:color w:val="000000"/>
      </w:rPr>
      <w:fldChar w:fldCharType="begin"/>
    </w:r>
    <w:r>
      <w:rPr>
        <w:color w:val="000000"/>
      </w:rPr>
      <w:instrText>PAGE</w:instrText>
    </w:r>
    <w:r w:rsidR="00446271">
      <w:rPr>
        <w:color w:val="000000"/>
      </w:rPr>
      <w:fldChar w:fldCharType="separate"/>
    </w:r>
    <w:r w:rsidR="00EA0CC2">
      <w:rPr>
        <w:noProof/>
        <w:color w:val="000000"/>
      </w:rPr>
      <w:t>1</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F41295A"/>
    <w:multiLevelType w:val="multilevel"/>
    <w:tmpl w:val="FFFFFFFF"/>
    <w:lvl w:ilvl="0">
      <w:numFmt w:val="bullet"/>
      <w:lvlText w:val="-"/>
      <w:lvlJc w:val="left"/>
      <w:pPr>
        <w:ind w:left="360" w:hanging="360"/>
      </w:pPr>
      <w:rPr>
        <w:rFonts w:ascii="Times New Roman" w:eastAsia="Times New Roman" w:hAnsi="Times New Roman" w:cs="Times New Roman"/>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1" w15:restartNumberingAfterBreak="0">
    <w:nsid w:val="69F10F97"/>
    <w:multiLevelType w:val="multilevel"/>
    <w:tmpl w:val="FFFFFFFF"/>
    <w:lvl w:ilvl="0">
      <w:start w:val="1"/>
      <w:numFmt w:val="bullet"/>
      <w:lvlText w:val="-"/>
      <w:lvlJc w:val="left"/>
      <w:pPr>
        <w:ind w:left="815" w:hanging="360"/>
      </w:pPr>
      <w:rPr>
        <w:rFonts w:ascii="Times New Roman" w:eastAsia="Times New Roman" w:hAnsi="Times New Roman" w:cs="Times New Roman"/>
        <w:sz w:val="22"/>
        <w:szCs w:val="22"/>
        <w:vertAlign w:val="baseline"/>
      </w:rPr>
    </w:lvl>
    <w:lvl w:ilvl="1">
      <w:start w:val="1"/>
      <w:numFmt w:val="bullet"/>
      <w:lvlText w:val="o"/>
      <w:lvlJc w:val="left"/>
      <w:pPr>
        <w:ind w:left="1060" w:hanging="360"/>
      </w:pPr>
      <w:rPr>
        <w:rFonts w:ascii="Courier New" w:eastAsia="Courier New" w:hAnsi="Courier New" w:cs="Courier New"/>
        <w:vertAlign w:val="baseline"/>
      </w:rPr>
    </w:lvl>
    <w:lvl w:ilvl="2">
      <w:start w:val="1"/>
      <w:numFmt w:val="bullet"/>
      <w:lvlText w:val="▪"/>
      <w:lvlJc w:val="left"/>
      <w:pPr>
        <w:ind w:left="1780" w:hanging="360"/>
      </w:pPr>
      <w:rPr>
        <w:rFonts w:ascii="Noto Sans Symbols" w:eastAsia="Noto Sans Symbols" w:hAnsi="Noto Sans Symbols" w:cs="Noto Sans Symbols"/>
        <w:vertAlign w:val="baseline"/>
      </w:rPr>
    </w:lvl>
    <w:lvl w:ilvl="3">
      <w:start w:val="1"/>
      <w:numFmt w:val="bullet"/>
      <w:lvlText w:val="●"/>
      <w:lvlJc w:val="left"/>
      <w:pPr>
        <w:ind w:left="2500" w:hanging="360"/>
      </w:pPr>
      <w:rPr>
        <w:rFonts w:ascii="Noto Sans Symbols" w:eastAsia="Noto Sans Symbols" w:hAnsi="Noto Sans Symbols" w:cs="Noto Sans Symbols"/>
        <w:vertAlign w:val="baseline"/>
      </w:rPr>
    </w:lvl>
    <w:lvl w:ilvl="4">
      <w:start w:val="1"/>
      <w:numFmt w:val="bullet"/>
      <w:lvlText w:val="o"/>
      <w:lvlJc w:val="left"/>
      <w:pPr>
        <w:ind w:left="3220" w:hanging="360"/>
      </w:pPr>
      <w:rPr>
        <w:rFonts w:ascii="Courier New" w:eastAsia="Courier New" w:hAnsi="Courier New" w:cs="Courier New"/>
        <w:vertAlign w:val="baseline"/>
      </w:rPr>
    </w:lvl>
    <w:lvl w:ilvl="5">
      <w:start w:val="1"/>
      <w:numFmt w:val="bullet"/>
      <w:lvlText w:val="▪"/>
      <w:lvlJc w:val="left"/>
      <w:pPr>
        <w:ind w:left="3940" w:hanging="360"/>
      </w:pPr>
      <w:rPr>
        <w:rFonts w:ascii="Noto Sans Symbols" w:eastAsia="Noto Sans Symbols" w:hAnsi="Noto Sans Symbols" w:cs="Noto Sans Symbols"/>
        <w:vertAlign w:val="baseline"/>
      </w:rPr>
    </w:lvl>
    <w:lvl w:ilvl="6">
      <w:start w:val="1"/>
      <w:numFmt w:val="bullet"/>
      <w:lvlText w:val="●"/>
      <w:lvlJc w:val="left"/>
      <w:pPr>
        <w:ind w:left="4660" w:hanging="360"/>
      </w:pPr>
      <w:rPr>
        <w:rFonts w:ascii="Noto Sans Symbols" w:eastAsia="Noto Sans Symbols" w:hAnsi="Noto Sans Symbols" w:cs="Noto Sans Symbols"/>
        <w:vertAlign w:val="baseline"/>
      </w:rPr>
    </w:lvl>
    <w:lvl w:ilvl="7">
      <w:start w:val="1"/>
      <w:numFmt w:val="bullet"/>
      <w:lvlText w:val="o"/>
      <w:lvlJc w:val="left"/>
      <w:pPr>
        <w:ind w:left="5380" w:hanging="360"/>
      </w:pPr>
      <w:rPr>
        <w:rFonts w:ascii="Courier New" w:eastAsia="Courier New" w:hAnsi="Courier New" w:cs="Courier New"/>
        <w:vertAlign w:val="baseline"/>
      </w:rPr>
    </w:lvl>
    <w:lvl w:ilvl="8">
      <w:start w:val="1"/>
      <w:numFmt w:val="bullet"/>
      <w:lvlText w:val="▪"/>
      <w:lvlJc w:val="left"/>
      <w:pPr>
        <w:ind w:left="6100" w:hanging="360"/>
      </w:pPr>
      <w:rPr>
        <w:rFonts w:ascii="Noto Sans Symbols" w:eastAsia="Noto Sans Symbols" w:hAnsi="Noto Sans Symbols" w:cs="Noto Sans Symbols"/>
        <w:vertAlign w:val="baseline"/>
      </w:rPr>
    </w:lvl>
  </w:abstractNum>
  <w:num w:numId="1" w16cid:durableId="1998923848">
    <w:abstractNumId w:val="1"/>
  </w:num>
  <w:num w:numId="2" w16cid:durableId="7011253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2C14"/>
    <w:rsid w:val="00446271"/>
    <w:rsid w:val="007A007E"/>
    <w:rsid w:val="00B81CE7"/>
    <w:rsid w:val="00E92C14"/>
    <w:rsid w:val="00EA0CC2"/>
    <w:rsid w:val="01303486"/>
    <w:rsid w:val="1A1DED1D"/>
    <w:rsid w:val="1BF874A3"/>
    <w:rsid w:val="39CD9533"/>
    <w:rsid w:val="5C0D5664"/>
    <w:rsid w:val="7F871AC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B02DB1"/>
  <w15:docId w15:val="{F2CCEBFA-7857-420C-BA26-BAB411AFF1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ind w:leftChars="-1" w:left="-1" w:hangingChars="1" w:hanging="1"/>
      <w:textDirection w:val="btLr"/>
      <w:textAlignment w:val="top"/>
      <w:outlineLvl w:val="0"/>
    </w:pPr>
    <w:rPr>
      <w:position w:val="-1"/>
      <w:lang w:eastAsia="en-US"/>
    </w:rPr>
  </w:style>
  <w:style w:type="paragraph" w:styleId="Heading1">
    <w:name w:val="heading 1"/>
    <w:basedOn w:val="Normal"/>
    <w:next w:val="Normal"/>
    <w:uiPriority w:val="9"/>
    <w:qFormat/>
    <w:pPr>
      <w:keepNext/>
      <w:spacing w:after="0" w:line="240" w:lineRule="auto"/>
      <w:jc w:val="center"/>
    </w:pPr>
    <w:rPr>
      <w:rFonts w:ascii="VNtimes new roman" w:hAnsi="VNtimes new roman"/>
      <w:b/>
      <w:sz w:val="28"/>
      <w:szCs w:val="20"/>
    </w:rPr>
  </w:style>
  <w:style w:type="paragraph" w:styleId="Heading2">
    <w:name w:val="heading 2"/>
    <w:basedOn w:val="Normal"/>
    <w:next w:val="Normal"/>
    <w:uiPriority w:val="9"/>
    <w:semiHidden/>
    <w:unhideWhenUsed/>
    <w:qFormat/>
    <w:pPr>
      <w:keepNext/>
      <w:keepLines/>
      <w:spacing w:before="40" w:after="0"/>
      <w:outlineLvl w:val="1"/>
    </w:pPr>
    <w:rPr>
      <w:color w:val="2F5496"/>
      <w:sz w:val="26"/>
      <w:szCs w:val="26"/>
    </w:rPr>
  </w:style>
  <w:style w:type="paragraph" w:styleId="Heading3">
    <w:name w:val="heading 3"/>
    <w:basedOn w:val="Normal"/>
    <w:uiPriority w:val="9"/>
    <w:semiHidden/>
    <w:unhideWhenUsed/>
    <w:qFormat/>
    <w:pPr>
      <w:widowControl w:val="0"/>
      <w:autoSpaceDE w:val="0"/>
      <w:autoSpaceDN w:val="0"/>
      <w:spacing w:after="0" w:line="240" w:lineRule="auto"/>
      <w:ind w:left="906" w:hanging="360"/>
      <w:outlineLvl w:val="2"/>
    </w:pPr>
    <w:rPr>
      <w:b/>
      <w:bCs/>
      <w:i/>
      <w:iCs/>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0" w:line="240" w:lineRule="auto"/>
      <w:contextualSpacing/>
      <w:jc w:val="center"/>
    </w:pPr>
    <w:rPr>
      <w:rFonts w:ascii="Cambria" w:hAnsi="Cambria"/>
      <w:spacing w:val="-10"/>
      <w:kern w:val="28"/>
      <w:sz w:val="48"/>
      <w:szCs w:val="56"/>
    </w:rPr>
  </w:style>
  <w:style w:type="character" w:customStyle="1" w:styleId="Heading1Char">
    <w:name w:val="Heading 1 Char"/>
    <w:rPr>
      <w:rFonts w:ascii="VNtimes new roman" w:eastAsia="Times New Roman" w:hAnsi="VNtimes new roman" w:cs="Times New Roman"/>
      <w:b/>
      <w:w w:val="100"/>
      <w:kern w:val="0"/>
      <w:position w:val="-1"/>
      <w:szCs w:val="20"/>
      <w:effect w:val="none"/>
      <w:vertAlign w:val="baseline"/>
      <w:cs w:val="0"/>
      <w:em w:val="none"/>
    </w:rPr>
  </w:style>
  <w:style w:type="character" w:customStyle="1" w:styleId="TitleChar">
    <w:name w:val="Title Char"/>
    <w:rPr>
      <w:rFonts w:ascii="Cambria" w:eastAsia="Times New Roman" w:hAnsi="Cambria" w:cs="Times New Roman"/>
      <w:spacing w:val="-10"/>
      <w:w w:val="100"/>
      <w:kern w:val="28"/>
      <w:position w:val="-1"/>
      <w:sz w:val="48"/>
      <w:szCs w:val="56"/>
      <w:effect w:val="none"/>
      <w:vertAlign w:val="baseline"/>
      <w:cs w:val="0"/>
      <w:em w:val="none"/>
    </w:rPr>
  </w:style>
  <w:style w:type="paragraph" w:styleId="Footer">
    <w:name w:val="footer"/>
    <w:basedOn w:val="Normal"/>
  </w:style>
  <w:style w:type="character" w:customStyle="1" w:styleId="FooterChar">
    <w:name w:val="Footer Char"/>
    <w:rPr>
      <w:w w:val="100"/>
      <w:kern w:val="0"/>
      <w:position w:val="-1"/>
      <w:sz w:val="24"/>
      <w:szCs w:val="24"/>
      <w:effect w:val="none"/>
      <w:vertAlign w:val="baseline"/>
      <w:cs w:val="0"/>
      <w:em w:val="none"/>
    </w:rPr>
  </w:style>
  <w:style w:type="character" w:styleId="PageNumber">
    <w:name w:val="page number"/>
    <w:basedOn w:val="DefaultParagraphFont"/>
    <w:rPr>
      <w:w w:val="100"/>
      <w:position w:val="-1"/>
      <w:effect w:val="none"/>
      <w:vertAlign w:val="baseline"/>
      <w:cs w:val="0"/>
      <w:em w:val="none"/>
    </w:rPr>
  </w:style>
  <w:style w:type="paragraph" w:styleId="Header">
    <w:name w:val="header"/>
    <w:basedOn w:val="Normal"/>
  </w:style>
  <w:style w:type="character" w:customStyle="1" w:styleId="HeaderChar">
    <w:name w:val="Header Char"/>
    <w:rPr>
      <w:w w:val="100"/>
      <w:kern w:val="0"/>
      <w:position w:val="-1"/>
      <w:sz w:val="24"/>
      <w:szCs w:val="24"/>
      <w:effect w:val="none"/>
      <w:vertAlign w:val="baseline"/>
      <w:cs w:val="0"/>
      <w:em w:val="none"/>
      <w:lang w:val="en-US"/>
    </w:rPr>
  </w:style>
  <w:style w:type="paragraph" w:styleId="ListParagraph">
    <w:name w:val="List Paragraph"/>
    <w:basedOn w:val="Normal"/>
    <w:pPr>
      <w:spacing w:after="0" w:line="240" w:lineRule="auto"/>
      <w:ind w:left="720"/>
      <w:contextualSpacing/>
    </w:pPr>
  </w:style>
  <w:style w:type="paragraph" w:customStyle="1" w:styleId="Body">
    <w:name w:val="Body"/>
    <w:pPr>
      <w:pBdr>
        <w:top w:val="nil"/>
        <w:left w:val="nil"/>
        <w:bottom w:val="nil"/>
        <w:right w:val="nil"/>
        <w:between w:val="nil"/>
        <w:bar w:val="nil"/>
      </w:pBdr>
      <w:suppressAutoHyphens/>
      <w:spacing w:after="120" w:line="288" w:lineRule="auto"/>
      <w:ind w:leftChars="-1" w:left="-1" w:hangingChars="1" w:hanging="1"/>
      <w:jc w:val="both"/>
      <w:textDirection w:val="btLr"/>
      <w:textAlignment w:val="top"/>
      <w:outlineLvl w:val="0"/>
    </w:pPr>
    <w:rPr>
      <w:rFonts w:ascii="Cambria" w:eastAsia="Cambria" w:hAnsi="Cambria" w:cs="Cambria"/>
      <w:color w:val="000000"/>
      <w:position w:val="-1"/>
      <w:bdr w:val="nil"/>
      <w:lang w:eastAsia="en-US"/>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lang w:eastAsia="en-US"/>
    </w:rPr>
  </w:style>
  <w:style w:type="character" w:customStyle="1" w:styleId="fontstyle01">
    <w:name w:val="fontstyle01"/>
    <w:rPr>
      <w:rFonts w:ascii="CIDFont+F5" w:hAnsi="CIDFont+F5" w:hint="default"/>
      <w:i/>
      <w:iCs/>
      <w:color w:val="000000"/>
      <w:w w:val="100"/>
      <w:position w:val="-1"/>
      <w:sz w:val="24"/>
      <w:szCs w:val="24"/>
      <w:effect w:val="none"/>
      <w:vertAlign w:val="baseline"/>
      <w:cs w:val="0"/>
      <w:em w:val="none"/>
    </w:rPr>
  </w:style>
  <w:style w:type="character" w:customStyle="1" w:styleId="Heading2Char">
    <w:name w:val="Heading 2 Char"/>
    <w:rPr>
      <w:rFonts w:ascii="Times New Roman" w:eastAsia="Times New Roman" w:hAnsi="Times New Roman" w:cs="Times New Roman"/>
      <w:color w:val="2F5496"/>
      <w:w w:val="100"/>
      <w:kern w:val="0"/>
      <w:position w:val="-1"/>
      <w:sz w:val="26"/>
      <w:szCs w:val="26"/>
      <w:effect w:val="none"/>
      <w:vertAlign w:val="baseline"/>
      <w:cs w:val="0"/>
      <w:em w:val="none"/>
      <w:lang w:val="en-US"/>
    </w:rPr>
  </w:style>
  <w:style w:type="character" w:customStyle="1" w:styleId="Heading3Char">
    <w:name w:val="Heading 3 Char"/>
    <w:rPr>
      <w:b/>
      <w:bCs/>
      <w:i/>
      <w:iCs/>
      <w:w w:val="100"/>
      <w:kern w:val="0"/>
      <w:position w:val="-1"/>
      <w:sz w:val="24"/>
      <w:szCs w:val="24"/>
      <w:effect w:val="none"/>
      <w:vertAlign w:val="baseline"/>
      <w:cs w:val="0"/>
      <w:em w:val="none"/>
    </w:rPr>
  </w:style>
  <w:style w:type="paragraph" w:styleId="TOC1">
    <w:name w:val="toc 1"/>
    <w:basedOn w:val="Normal"/>
    <w:pPr>
      <w:widowControl w:val="0"/>
      <w:autoSpaceDE w:val="0"/>
      <w:autoSpaceDN w:val="0"/>
      <w:spacing w:before="101" w:after="0" w:line="240" w:lineRule="auto"/>
      <w:ind w:left="558" w:hanging="441"/>
    </w:pPr>
    <w:rPr>
      <w:rFonts w:ascii="Calibri" w:eastAsia="Calibri" w:hAnsi="Calibri" w:cs="Calibri"/>
      <w:b/>
      <w:bCs/>
      <w:sz w:val="22"/>
      <w:szCs w:val="22"/>
    </w:rPr>
  </w:style>
  <w:style w:type="paragraph" w:styleId="TOC2">
    <w:name w:val="toc 2"/>
    <w:basedOn w:val="Normal"/>
    <w:pPr>
      <w:widowControl w:val="0"/>
      <w:autoSpaceDE w:val="0"/>
      <w:autoSpaceDN w:val="0"/>
      <w:spacing w:before="101" w:after="0" w:line="240" w:lineRule="auto"/>
      <w:ind w:left="685" w:hanging="347"/>
    </w:pPr>
    <w:rPr>
      <w:rFonts w:ascii="Calibri" w:eastAsia="Calibri" w:hAnsi="Calibri" w:cs="Calibri"/>
      <w:b/>
      <w:bCs/>
      <w:sz w:val="22"/>
      <w:szCs w:val="22"/>
    </w:rPr>
  </w:style>
  <w:style w:type="paragraph" w:styleId="TOC3">
    <w:name w:val="toc 3"/>
    <w:basedOn w:val="Normal"/>
    <w:pPr>
      <w:widowControl w:val="0"/>
      <w:autoSpaceDE w:val="0"/>
      <w:autoSpaceDN w:val="0"/>
      <w:spacing w:before="98" w:after="0" w:line="240" w:lineRule="auto"/>
      <w:ind w:left="889" w:hanging="332"/>
    </w:pPr>
    <w:rPr>
      <w:b/>
      <w:bCs/>
      <w:i/>
      <w:iCs/>
      <w:sz w:val="22"/>
      <w:szCs w:val="22"/>
    </w:rPr>
  </w:style>
  <w:style w:type="paragraph" w:styleId="BodyText">
    <w:name w:val="Body Text"/>
    <w:basedOn w:val="Normal"/>
    <w:pPr>
      <w:widowControl w:val="0"/>
      <w:autoSpaceDE w:val="0"/>
      <w:autoSpaceDN w:val="0"/>
      <w:spacing w:after="0" w:line="240" w:lineRule="auto"/>
    </w:pPr>
  </w:style>
  <w:style w:type="character" w:customStyle="1" w:styleId="BodyTextChar">
    <w:name w:val="Body Text Char"/>
    <w:rPr>
      <w:w w:val="100"/>
      <w:kern w:val="0"/>
      <w:position w:val="-1"/>
      <w:sz w:val="24"/>
      <w:szCs w:val="24"/>
      <w:effect w:val="none"/>
      <w:vertAlign w:val="baseline"/>
      <w:cs w:val="0"/>
      <w:em w:val="none"/>
    </w:rPr>
  </w:style>
  <w:style w:type="paragraph" w:customStyle="1" w:styleId="TableParagraph">
    <w:name w:val="Table Paragraph"/>
    <w:basedOn w:val="Normal"/>
    <w:pPr>
      <w:widowControl w:val="0"/>
      <w:autoSpaceDE w:val="0"/>
      <w:autoSpaceDN w:val="0"/>
      <w:spacing w:after="0" w:line="240" w:lineRule="auto"/>
    </w:pPr>
    <w:rPr>
      <w:sz w:val="22"/>
      <w:szCs w:val="22"/>
    </w:rPr>
  </w:style>
  <w:style w:type="character" w:styleId="CommentReference">
    <w:name w:val="annotation reference"/>
    <w:qFormat/>
    <w:rPr>
      <w:w w:val="100"/>
      <w:position w:val="-1"/>
      <w:sz w:val="16"/>
      <w:szCs w:val="16"/>
      <w:effect w:val="none"/>
      <w:vertAlign w:val="baseline"/>
      <w:cs w:val="0"/>
      <w:em w:val="none"/>
    </w:rPr>
  </w:style>
  <w:style w:type="paragraph" w:styleId="CommentText">
    <w:name w:val="annotation text"/>
    <w:basedOn w:val="Normal"/>
    <w:qFormat/>
    <w:rPr>
      <w:sz w:val="20"/>
      <w:szCs w:val="20"/>
    </w:rPr>
  </w:style>
  <w:style w:type="character" w:customStyle="1" w:styleId="CommentTextChar">
    <w:name w:val="Comment Text Char"/>
    <w:rPr>
      <w:w w:val="100"/>
      <w:position w:val="-1"/>
      <w:effect w:val="none"/>
      <w:vertAlign w:val="baseline"/>
      <w:cs w:val="0"/>
      <w:em w:val="none"/>
    </w:rPr>
  </w:style>
  <w:style w:type="paragraph" w:styleId="BalloonText">
    <w:name w:val="Balloon Text"/>
    <w:basedOn w:val="Normal"/>
    <w:qFormat/>
    <w:pPr>
      <w:spacing w:after="0" w:line="240" w:lineRule="auto"/>
    </w:pPr>
    <w:rPr>
      <w:rFonts w:ascii="Segoe UI" w:hAnsi="Segoe UI" w:cs="Segoe UI"/>
      <w:sz w:val="18"/>
      <w:szCs w:val="18"/>
    </w:rPr>
  </w:style>
  <w:style w:type="character" w:customStyle="1" w:styleId="BalloonTextChar">
    <w:name w:val="Balloon Text Char"/>
    <w:rPr>
      <w:rFonts w:ascii="Segoe UI" w:eastAsia="Times New Roman" w:hAnsi="Segoe UI" w:cs="Segoe UI"/>
      <w:w w:val="100"/>
      <w:position w:val="-1"/>
      <w:sz w:val="18"/>
      <w:szCs w:val="18"/>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9ljZcD7nIO5qU7lQH2zqDqRYe/g==">CgMxLjA4AHIhMVk5dGNCYWFoTTVyS2dGOXh0TFVfaEZMWnBVMWxWREN3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3640</Words>
  <Characters>20752</Characters>
  <Application>Microsoft Office Word</Application>
  <DocSecurity>0</DocSecurity>
  <Lines>172</Lines>
  <Paragraphs>48</Paragraphs>
  <ScaleCrop>false</ScaleCrop>
  <Company/>
  <LinksUpToDate>false</LinksUpToDate>
  <CharactersWithSpaces>24344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TUNGLE</dc:creator>
  <cp:lastModifiedBy>Bui Minh Tam</cp:lastModifiedBy>
  <cp:revision>3</cp:revision>
  <dcterms:created xsi:type="dcterms:W3CDTF">2024-04-04T07:56:00Z</dcterms:created>
  <dcterms:modified xsi:type="dcterms:W3CDTF">2024-04-15T13:15:00Z</dcterms:modified>
</cp:coreProperties>
</file>